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D49" w:rsidRDefault="00277D49" w:rsidP="00277D49">
      <w:pPr>
        <w:spacing w:line="680" w:lineRule="exact"/>
        <w:jc w:val="center"/>
        <w:rPr>
          <w:rFonts w:ascii="仿宋_GB2312" w:eastAsia="仿宋_GB2312" w:hAnsi="宋体"/>
          <w:color w:val="000000"/>
          <w:spacing w:val="-12"/>
          <w:sz w:val="30"/>
          <w:szCs w:val="30"/>
        </w:rPr>
      </w:pPr>
    </w:p>
    <w:p w:rsidR="00277D49" w:rsidRDefault="00277D49" w:rsidP="00277D49">
      <w:pPr>
        <w:spacing w:line="680" w:lineRule="exact"/>
        <w:jc w:val="center"/>
        <w:rPr>
          <w:rFonts w:ascii="仿宋_GB2312" w:eastAsia="仿宋_GB2312" w:hAnsi="宋体"/>
          <w:color w:val="000000"/>
          <w:spacing w:val="-12"/>
          <w:sz w:val="30"/>
          <w:szCs w:val="30"/>
        </w:rPr>
      </w:pPr>
    </w:p>
    <w:p w:rsidR="00277D49" w:rsidRDefault="00277D49" w:rsidP="00277D49">
      <w:pPr>
        <w:spacing w:line="680" w:lineRule="exact"/>
        <w:jc w:val="center"/>
        <w:rPr>
          <w:rFonts w:ascii="仿宋_GB2312" w:eastAsia="仿宋_GB2312" w:hAnsi="宋体"/>
          <w:color w:val="000000"/>
          <w:spacing w:val="-12"/>
          <w:sz w:val="30"/>
          <w:szCs w:val="30"/>
        </w:rPr>
      </w:pPr>
    </w:p>
    <w:p w:rsidR="00277D49" w:rsidRDefault="00277D49" w:rsidP="00277D49">
      <w:pPr>
        <w:spacing w:line="680" w:lineRule="exact"/>
        <w:jc w:val="center"/>
        <w:rPr>
          <w:rFonts w:ascii="仿宋_GB2312" w:eastAsia="仿宋_GB2312" w:hAnsi="宋体"/>
          <w:color w:val="000000"/>
          <w:spacing w:val="-12"/>
          <w:sz w:val="30"/>
          <w:szCs w:val="30"/>
        </w:rPr>
      </w:pPr>
    </w:p>
    <w:p w:rsidR="009A640F" w:rsidRPr="009D0B82" w:rsidRDefault="00C42777" w:rsidP="0084565E">
      <w:pPr>
        <w:widowControl/>
        <w:spacing w:line="620" w:lineRule="exact"/>
        <w:jc w:val="center"/>
        <w:rPr>
          <w:rFonts w:ascii="仿宋_GB2312" w:eastAsia="仿宋_GB2312" w:hAnsi="仿宋"/>
          <w:sz w:val="32"/>
          <w:szCs w:val="32"/>
        </w:rPr>
      </w:pPr>
      <w:r w:rsidRPr="009D0B82">
        <w:rPr>
          <w:rFonts w:ascii="仿宋_GB2312" w:eastAsia="仿宋_GB2312" w:hAnsi="仿宋" w:hint="eastAsia"/>
          <w:color w:val="000000"/>
          <w:sz w:val="32"/>
          <w:szCs w:val="32"/>
        </w:rPr>
        <w:t>校党字〔</w:t>
      </w:r>
      <w:r w:rsidR="00BC291E" w:rsidRPr="009D0B82">
        <w:rPr>
          <w:rFonts w:ascii="仿宋_GB2312" w:eastAsia="仿宋_GB2312" w:hAnsi="仿宋"/>
          <w:color w:val="000000"/>
          <w:sz w:val="32"/>
          <w:szCs w:val="32"/>
        </w:rPr>
        <w:t>2015</w:t>
      </w:r>
      <w:r w:rsidRPr="009D0B82">
        <w:rPr>
          <w:rFonts w:ascii="仿宋_GB2312" w:eastAsia="仿宋_GB2312" w:hAnsi="仿宋" w:hint="eastAsia"/>
          <w:color w:val="000000"/>
          <w:sz w:val="32"/>
          <w:szCs w:val="32"/>
        </w:rPr>
        <w:t>〕</w:t>
      </w:r>
      <w:r w:rsidR="0084565E">
        <w:rPr>
          <w:rFonts w:ascii="仿宋_GB2312" w:eastAsia="仿宋_GB2312" w:hAnsi="仿宋"/>
          <w:color w:val="000000"/>
          <w:sz w:val="32"/>
          <w:szCs w:val="32"/>
        </w:rPr>
        <w:t>38</w:t>
      </w:r>
      <w:r w:rsidRPr="009D0B82">
        <w:rPr>
          <w:rFonts w:ascii="仿宋_GB2312" w:eastAsia="仿宋_GB2312" w:hAnsi="仿宋" w:hint="eastAsia"/>
          <w:color w:val="000000"/>
          <w:sz w:val="32"/>
          <w:szCs w:val="32"/>
        </w:rPr>
        <w:t>号</w:t>
      </w:r>
    </w:p>
    <w:p w:rsidR="00277D49" w:rsidRPr="00452FDE" w:rsidRDefault="00277D49" w:rsidP="00277D49">
      <w:pPr>
        <w:widowControl/>
        <w:spacing w:before="100" w:beforeAutospacing="1" w:after="100" w:afterAutospacing="1"/>
        <w:rPr>
          <w:rFonts w:ascii="仿宋_GB2312" w:eastAsia="仿宋_GB2312" w:hAnsi="宋体" w:cs="宋体"/>
          <w:bCs/>
          <w:color w:val="000000"/>
          <w:kern w:val="0"/>
          <w:sz w:val="32"/>
          <w:szCs w:val="36"/>
        </w:rPr>
      </w:pPr>
    </w:p>
    <w:p w:rsidR="00F91615" w:rsidRDefault="009A640F" w:rsidP="00A62A9A">
      <w:pPr>
        <w:widowControl/>
        <w:spacing w:line="620" w:lineRule="exact"/>
        <w:jc w:val="center"/>
        <w:rPr>
          <w:rFonts w:ascii="方正小标宋简体" w:eastAsia="方正小标宋简体" w:hAnsi="华文中宋"/>
          <w:sz w:val="44"/>
          <w:szCs w:val="44"/>
        </w:rPr>
      </w:pPr>
      <w:r>
        <w:rPr>
          <w:rFonts w:ascii="方正小标宋简体" w:eastAsia="方正小标宋简体" w:hAnsi="华文中宋" w:hint="eastAsia"/>
          <w:sz w:val="44"/>
          <w:szCs w:val="44"/>
        </w:rPr>
        <w:t>中共滁州学院委员会</w:t>
      </w:r>
      <w:r w:rsidR="00742D85">
        <w:rPr>
          <w:rFonts w:ascii="方正小标宋简体" w:eastAsia="方正小标宋简体" w:hAnsi="华文中宋" w:hint="eastAsia"/>
          <w:sz w:val="44"/>
          <w:szCs w:val="44"/>
        </w:rPr>
        <w:t>印发</w:t>
      </w:r>
      <w:r w:rsidR="00F91615" w:rsidRPr="00F0173A">
        <w:rPr>
          <w:rFonts w:ascii="方正小标宋简体" w:eastAsia="方正小标宋简体" w:hAnsi="华文中宋" w:hint="eastAsia"/>
          <w:sz w:val="44"/>
          <w:szCs w:val="44"/>
        </w:rPr>
        <w:t>滁州学院</w:t>
      </w:r>
      <w:bookmarkStart w:id="0" w:name="_GoBack"/>
      <w:r w:rsidR="000C4CE2">
        <w:rPr>
          <w:rFonts w:ascii="方正小标宋简体" w:eastAsia="方正小标宋简体" w:hAnsi="华文中宋" w:hint="eastAsia"/>
          <w:sz w:val="44"/>
          <w:szCs w:val="44"/>
        </w:rPr>
        <w:t>关于</w:t>
      </w:r>
      <w:r w:rsidR="00F91615" w:rsidRPr="00F0173A">
        <w:rPr>
          <w:rFonts w:ascii="方正小标宋简体" w:eastAsia="方正小标宋简体" w:hAnsi="华文中宋" w:hint="eastAsia"/>
          <w:sz w:val="44"/>
          <w:szCs w:val="44"/>
        </w:rPr>
        <w:t>建立健全师德建设长效机制实施办法</w:t>
      </w:r>
      <w:bookmarkEnd w:id="0"/>
      <w:r w:rsidR="00742D85">
        <w:rPr>
          <w:rFonts w:ascii="方正小标宋简体" w:eastAsia="方正小标宋简体" w:hAnsi="华文中宋" w:hint="eastAsia"/>
          <w:sz w:val="44"/>
          <w:szCs w:val="44"/>
        </w:rPr>
        <w:t>的通知</w:t>
      </w:r>
    </w:p>
    <w:p w:rsidR="00FE3DB2" w:rsidRPr="00F0173A" w:rsidRDefault="00FE3DB2">
      <w:pPr>
        <w:widowControl/>
        <w:spacing w:line="620" w:lineRule="exact"/>
        <w:jc w:val="center"/>
        <w:rPr>
          <w:rFonts w:ascii="方正小标宋简体" w:eastAsia="方正小标宋简体" w:hAnsi="华文中宋"/>
          <w:sz w:val="44"/>
          <w:szCs w:val="44"/>
        </w:rPr>
      </w:pPr>
    </w:p>
    <w:p w:rsidR="00654BE4" w:rsidRDefault="008A5EFB">
      <w:pPr>
        <w:spacing w:line="620" w:lineRule="exact"/>
        <w:rPr>
          <w:rFonts w:ascii="仿宋_GB2312" w:eastAsia="仿宋_GB2312"/>
          <w:sz w:val="32"/>
          <w:szCs w:val="30"/>
        </w:rPr>
      </w:pPr>
      <w:r>
        <w:rPr>
          <w:rFonts w:ascii="仿宋_GB2312" w:eastAsia="仿宋_GB2312" w:hint="eastAsia"/>
          <w:sz w:val="32"/>
          <w:szCs w:val="30"/>
        </w:rPr>
        <w:t>各党总支</w:t>
      </w:r>
      <w:r w:rsidR="000C4CE2">
        <w:rPr>
          <w:rFonts w:ascii="仿宋_GB2312" w:eastAsia="仿宋_GB2312" w:hint="eastAsia"/>
          <w:sz w:val="32"/>
          <w:szCs w:val="30"/>
        </w:rPr>
        <w:t>、</w:t>
      </w:r>
      <w:r>
        <w:rPr>
          <w:rFonts w:ascii="仿宋_GB2312" w:eastAsia="仿宋_GB2312" w:hint="eastAsia"/>
          <w:sz w:val="32"/>
          <w:szCs w:val="30"/>
        </w:rPr>
        <w:t>各院</w:t>
      </w:r>
      <w:r w:rsidR="00DE793E">
        <w:rPr>
          <w:rFonts w:ascii="仿宋_GB2312" w:eastAsia="仿宋_GB2312" w:hint="eastAsia"/>
          <w:sz w:val="32"/>
          <w:szCs w:val="30"/>
        </w:rPr>
        <w:t>（部）</w:t>
      </w:r>
      <w:r w:rsidR="00654BE4">
        <w:rPr>
          <w:rFonts w:ascii="仿宋_GB2312" w:eastAsia="仿宋_GB2312" w:hint="eastAsia"/>
          <w:sz w:val="32"/>
          <w:szCs w:val="30"/>
        </w:rPr>
        <w:t>、各部门：</w:t>
      </w:r>
    </w:p>
    <w:p w:rsidR="00654BE4" w:rsidRDefault="00CF71D5">
      <w:pPr>
        <w:spacing w:line="620" w:lineRule="exact"/>
        <w:ind w:firstLine="660"/>
        <w:rPr>
          <w:rFonts w:ascii="仿宋_GB2312" w:eastAsia="仿宋_GB2312"/>
          <w:sz w:val="32"/>
          <w:szCs w:val="30"/>
        </w:rPr>
      </w:pPr>
      <w:r>
        <w:rPr>
          <w:rFonts w:ascii="仿宋_GB2312" w:eastAsia="仿宋_GB2312" w:hint="eastAsia"/>
          <w:sz w:val="32"/>
          <w:szCs w:val="30"/>
        </w:rPr>
        <w:t>现将</w:t>
      </w:r>
      <w:r w:rsidR="00654BE4">
        <w:rPr>
          <w:rFonts w:ascii="仿宋_GB2312" w:eastAsia="仿宋_GB2312" w:hint="eastAsia"/>
          <w:sz w:val="32"/>
          <w:szCs w:val="30"/>
        </w:rPr>
        <w:t>《</w:t>
      </w:r>
      <w:r w:rsidR="006E4D19" w:rsidRPr="006E4D19">
        <w:rPr>
          <w:rFonts w:ascii="仿宋_GB2312" w:eastAsia="仿宋_GB2312" w:hint="eastAsia"/>
          <w:sz w:val="32"/>
          <w:szCs w:val="30"/>
        </w:rPr>
        <w:t>滁州学院建立健全师德建设长效机制实施办法</w:t>
      </w:r>
      <w:r w:rsidR="00654BE4">
        <w:rPr>
          <w:rFonts w:ascii="仿宋_GB2312" w:eastAsia="仿宋_GB2312" w:hint="eastAsia"/>
          <w:sz w:val="32"/>
          <w:szCs w:val="30"/>
        </w:rPr>
        <w:t>》印发给你们，请认真组织学习，抓好贯彻落实。</w:t>
      </w:r>
    </w:p>
    <w:p w:rsidR="000C4CE2" w:rsidRDefault="000C4CE2">
      <w:pPr>
        <w:spacing w:line="620" w:lineRule="exact"/>
        <w:ind w:firstLine="660"/>
        <w:rPr>
          <w:rFonts w:ascii="仿宋_GB2312" w:eastAsia="仿宋_GB2312"/>
          <w:sz w:val="32"/>
          <w:szCs w:val="30"/>
        </w:rPr>
      </w:pPr>
    </w:p>
    <w:p w:rsidR="0049104F" w:rsidRDefault="0049104F">
      <w:pPr>
        <w:tabs>
          <w:tab w:val="left" w:pos="1560"/>
        </w:tabs>
        <w:spacing w:line="620" w:lineRule="exact"/>
        <w:ind w:firstLineChars="200" w:firstLine="640"/>
        <w:jc w:val="left"/>
        <w:rPr>
          <w:rFonts w:ascii="仿宋_GB2312" w:eastAsia="仿宋_GB2312" w:hAnsi="仿宋"/>
          <w:color w:val="000000"/>
          <w:sz w:val="32"/>
          <w:szCs w:val="32"/>
        </w:rPr>
      </w:pPr>
      <w:r>
        <w:rPr>
          <w:rFonts w:ascii="仿宋_GB2312" w:eastAsia="仿宋_GB2312" w:hAnsi="仿宋" w:hint="eastAsia"/>
          <w:color w:val="000000"/>
          <w:sz w:val="32"/>
          <w:szCs w:val="32"/>
        </w:rPr>
        <w:t>附件：</w:t>
      </w:r>
      <w:r w:rsidRPr="003F34D1">
        <w:rPr>
          <w:rFonts w:ascii="仿宋_GB2312" w:eastAsia="仿宋_GB2312" w:hAnsi="仿宋" w:hint="eastAsia"/>
          <w:color w:val="000000"/>
          <w:sz w:val="32"/>
          <w:szCs w:val="32"/>
        </w:rPr>
        <w:t>滁州学院师德建设委员会成员名单</w:t>
      </w:r>
    </w:p>
    <w:p w:rsidR="0049104F" w:rsidRDefault="0049104F">
      <w:pPr>
        <w:tabs>
          <w:tab w:val="left" w:pos="1560"/>
        </w:tabs>
        <w:spacing w:line="620" w:lineRule="exact"/>
        <w:ind w:firstLineChars="150" w:firstLine="480"/>
        <w:jc w:val="left"/>
        <w:rPr>
          <w:rFonts w:ascii="仿宋_GB2312" w:eastAsia="仿宋_GB2312" w:hAnsi="仿宋"/>
          <w:color w:val="000000"/>
          <w:sz w:val="32"/>
          <w:szCs w:val="32"/>
        </w:rPr>
      </w:pPr>
    </w:p>
    <w:p w:rsidR="00CF71D5" w:rsidRDefault="00CF71D5">
      <w:pPr>
        <w:tabs>
          <w:tab w:val="left" w:pos="1560"/>
        </w:tabs>
        <w:spacing w:line="620" w:lineRule="exact"/>
        <w:ind w:firstLineChars="150" w:firstLine="480"/>
        <w:jc w:val="left"/>
        <w:rPr>
          <w:rFonts w:ascii="仿宋_GB2312" w:eastAsia="仿宋_GB2312" w:hAnsi="仿宋"/>
          <w:color w:val="000000"/>
          <w:sz w:val="32"/>
          <w:szCs w:val="32"/>
        </w:rPr>
      </w:pPr>
    </w:p>
    <w:p w:rsidR="0049104F" w:rsidRDefault="0049104F">
      <w:pPr>
        <w:spacing w:line="620" w:lineRule="exact"/>
        <w:ind w:firstLineChars="1100" w:firstLine="3520"/>
        <w:jc w:val="left"/>
        <w:rPr>
          <w:rFonts w:ascii="仿宋_GB2312" w:eastAsia="仿宋_GB2312"/>
          <w:sz w:val="32"/>
          <w:szCs w:val="32"/>
        </w:rPr>
      </w:pPr>
      <w:r w:rsidRPr="00B43696">
        <w:rPr>
          <w:rFonts w:ascii="仿宋_GB2312" w:eastAsia="仿宋_GB2312" w:hint="eastAsia"/>
          <w:sz w:val="32"/>
          <w:szCs w:val="32"/>
        </w:rPr>
        <w:t>中共滁州学院委员会   滁州学院</w:t>
      </w:r>
    </w:p>
    <w:p w:rsidR="00F91615" w:rsidRPr="005E6699" w:rsidRDefault="00BC291E">
      <w:pPr>
        <w:spacing w:line="620" w:lineRule="exact"/>
        <w:ind w:firstLineChars="1500" w:firstLine="4800"/>
        <w:jc w:val="left"/>
        <w:rPr>
          <w:rFonts w:ascii="仿宋_GB2312" w:eastAsia="仿宋_GB2312"/>
          <w:color w:val="000000"/>
          <w:sz w:val="32"/>
          <w:szCs w:val="32"/>
        </w:rPr>
      </w:pPr>
      <w:r w:rsidRPr="005E6699">
        <w:rPr>
          <w:rFonts w:ascii="仿宋_GB2312" w:eastAsia="仿宋_GB2312" w:hint="eastAsia"/>
          <w:color w:val="000000"/>
          <w:sz w:val="32"/>
          <w:szCs w:val="32"/>
        </w:rPr>
        <w:t>2015</w:t>
      </w:r>
      <w:r w:rsidR="0049104F" w:rsidRPr="005E6699">
        <w:rPr>
          <w:rFonts w:ascii="仿宋_GB2312" w:eastAsia="仿宋_GB2312" w:hint="eastAsia"/>
          <w:color w:val="000000"/>
          <w:sz w:val="32"/>
          <w:szCs w:val="32"/>
        </w:rPr>
        <w:t>年</w:t>
      </w:r>
      <w:r w:rsidRPr="005E6699">
        <w:rPr>
          <w:rFonts w:ascii="仿宋_GB2312" w:eastAsia="仿宋_GB2312" w:hint="eastAsia"/>
          <w:color w:val="000000"/>
          <w:sz w:val="32"/>
          <w:szCs w:val="32"/>
        </w:rPr>
        <w:t>12</w:t>
      </w:r>
      <w:r w:rsidR="0049104F" w:rsidRPr="005E6699">
        <w:rPr>
          <w:rFonts w:ascii="仿宋_GB2312" w:eastAsia="仿宋_GB2312" w:hint="eastAsia"/>
          <w:color w:val="000000"/>
          <w:sz w:val="32"/>
          <w:szCs w:val="32"/>
        </w:rPr>
        <w:t>月</w:t>
      </w:r>
      <w:r w:rsidRPr="005E6699">
        <w:rPr>
          <w:rFonts w:ascii="仿宋_GB2312" w:eastAsia="仿宋_GB2312" w:hint="eastAsia"/>
          <w:color w:val="000000"/>
          <w:sz w:val="32"/>
          <w:szCs w:val="32"/>
        </w:rPr>
        <w:t>31</w:t>
      </w:r>
      <w:r w:rsidR="0049104F" w:rsidRPr="005E6699">
        <w:rPr>
          <w:rFonts w:ascii="仿宋_GB2312" w:eastAsia="仿宋_GB2312" w:hint="eastAsia"/>
          <w:color w:val="000000"/>
          <w:sz w:val="32"/>
          <w:szCs w:val="32"/>
        </w:rPr>
        <w:t>日</w:t>
      </w:r>
    </w:p>
    <w:p w:rsidR="00671798" w:rsidRDefault="00671798">
      <w:pPr>
        <w:spacing w:line="620" w:lineRule="exact"/>
        <w:ind w:firstLineChars="1500" w:firstLine="3600"/>
        <w:jc w:val="left"/>
        <w:rPr>
          <w:rFonts w:ascii="宋体" w:cs="宋体"/>
          <w:color w:val="0D0D0D"/>
          <w:kern w:val="0"/>
          <w:sz w:val="24"/>
          <w:szCs w:val="24"/>
        </w:rPr>
      </w:pPr>
    </w:p>
    <w:p w:rsidR="00277D49" w:rsidRDefault="00277D49" w:rsidP="00277D49">
      <w:pPr>
        <w:spacing w:line="20" w:lineRule="exact"/>
        <w:rPr>
          <w:rFonts w:ascii="仿宋_GB2312" w:eastAsia="仿宋_GB2312" w:hAnsi="宋体" w:cs="宋体"/>
          <w:kern w:val="0"/>
          <w:sz w:val="18"/>
          <w:szCs w:val="18"/>
          <w:u w:val="single"/>
        </w:rPr>
      </w:pPr>
    </w:p>
    <w:p w:rsidR="00277D49" w:rsidRDefault="00277D49" w:rsidP="00277D49">
      <w:pPr>
        <w:spacing w:line="20" w:lineRule="exact"/>
        <w:rPr>
          <w:rFonts w:ascii="仿宋_GB2312" w:eastAsia="仿宋_GB2312" w:hAnsi="宋体" w:cs="宋体"/>
          <w:kern w:val="0"/>
          <w:sz w:val="18"/>
          <w:szCs w:val="18"/>
          <w:u w:val="single"/>
        </w:rPr>
      </w:pPr>
    </w:p>
    <w:p w:rsidR="00277D49" w:rsidRDefault="00277D49" w:rsidP="00277D49">
      <w:pPr>
        <w:spacing w:line="20" w:lineRule="exact"/>
        <w:rPr>
          <w:rFonts w:ascii="仿宋_GB2312" w:eastAsia="仿宋_GB2312" w:hAnsi="宋体" w:cs="宋体"/>
          <w:kern w:val="0"/>
          <w:sz w:val="18"/>
          <w:szCs w:val="18"/>
          <w:u w:val="single"/>
        </w:rPr>
      </w:pPr>
    </w:p>
    <w:p w:rsidR="00277D49" w:rsidRDefault="00277D49" w:rsidP="00277D49">
      <w:pPr>
        <w:spacing w:line="20" w:lineRule="exact"/>
        <w:rPr>
          <w:rFonts w:ascii="仿宋_GB2312" w:eastAsia="仿宋_GB2312" w:hAnsi="宋体" w:cs="宋体"/>
          <w:kern w:val="0"/>
          <w:sz w:val="18"/>
          <w:szCs w:val="18"/>
          <w:u w:val="single"/>
        </w:rPr>
      </w:pPr>
    </w:p>
    <w:p w:rsidR="00277D49" w:rsidRDefault="00277D49" w:rsidP="00277D49">
      <w:pPr>
        <w:spacing w:line="20" w:lineRule="exact"/>
        <w:rPr>
          <w:rFonts w:ascii="仿宋_GB2312" w:eastAsia="仿宋_GB2312" w:hAnsi="宋体" w:cs="宋体"/>
          <w:kern w:val="0"/>
          <w:sz w:val="18"/>
          <w:szCs w:val="18"/>
          <w:u w:val="single"/>
        </w:rPr>
      </w:pPr>
    </w:p>
    <w:p w:rsidR="00277D49" w:rsidRDefault="00277D49" w:rsidP="00277D49">
      <w:pPr>
        <w:spacing w:line="20" w:lineRule="exact"/>
        <w:rPr>
          <w:rFonts w:ascii="仿宋_GB2312" w:eastAsia="仿宋_GB2312" w:hAnsi="宋体" w:cs="宋体"/>
          <w:kern w:val="0"/>
          <w:sz w:val="18"/>
          <w:szCs w:val="18"/>
          <w:u w:val="single"/>
        </w:rPr>
      </w:pPr>
    </w:p>
    <w:p w:rsidR="00277D49" w:rsidRDefault="00277D49" w:rsidP="00277D49">
      <w:pPr>
        <w:spacing w:line="20" w:lineRule="exact"/>
        <w:rPr>
          <w:rFonts w:ascii="仿宋_GB2312" w:eastAsia="仿宋_GB2312" w:hAnsi="宋体" w:cs="宋体"/>
          <w:kern w:val="0"/>
          <w:sz w:val="18"/>
          <w:szCs w:val="18"/>
          <w:u w:val="single"/>
        </w:rPr>
      </w:pPr>
    </w:p>
    <w:p w:rsidR="00277D49" w:rsidRDefault="00277D49" w:rsidP="00277D49">
      <w:pPr>
        <w:spacing w:line="20" w:lineRule="exact"/>
        <w:rPr>
          <w:rFonts w:ascii="仿宋_GB2312" w:eastAsia="仿宋_GB2312" w:hAnsi="宋体" w:cs="宋体"/>
          <w:kern w:val="0"/>
          <w:sz w:val="18"/>
          <w:szCs w:val="18"/>
          <w:u w:val="single"/>
        </w:rPr>
      </w:pPr>
    </w:p>
    <w:p w:rsidR="00277D49" w:rsidRDefault="00277D49" w:rsidP="00277D49">
      <w:pPr>
        <w:spacing w:line="20" w:lineRule="exact"/>
        <w:rPr>
          <w:rFonts w:ascii="仿宋_GB2312" w:eastAsia="仿宋_GB2312" w:hAnsi="宋体" w:cs="宋体"/>
          <w:kern w:val="0"/>
          <w:sz w:val="18"/>
          <w:szCs w:val="18"/>
          <w:u w:val="single"/>
        </w:rPr>
      </w:pPr>
    </w:p>
    <w:p w:rsidR="00277D49" w:rsidRDefault="00277D49" w:rsidP="00277D49">
      <w:pPr>
        <w:spacing w:line="20" w:lineRule="exact"/>
        <w:rPr>
          <w:rFonts w:ascii="仿宋_GB2312" w:eastAsia="仿宋_GB2312" w:hAnsi="宋体" w:cs="宋体"/>
          <w:kern w:val="0"/>
          <w:sz w:val="18"/>
          <w:szCs w:val="18"/>
          <w:u w:val="single"/>
        </w:rPr>
      </w:pPr>
    </w:p>
    <w:p w:rsidR="00277D49" w:rsidRDefault="00277D49" w:rsidP="00277D49">
      <w:pPr>
        <w:spacing w:line="20" w:lineRule="exact"/>
        <w:rPr>
          <w:rFonts w:ascii="仿宋_GB2312" w:eastAsia="仿宋_GB2312" w:hAnsi="宋体" w:cs="宋体"/>
          <w:kern w:val="0"/>
          <w:sz w:val="18"/>
          <w:szCs w:val="18"/>
          <w:u w:val="single"/>
        </w:rPr>
      </w:pPr>
    </w:p>
    <w:p w:rsidR="00277D49" w:rsidRDefault="00277D49" w:rsidP="00277D49">
      <w:pPr>
        <w:spacing w:line="20" w:lineRule="exact"/>
        <w:rPr>
          <w:rFonts w:ascii="仿宋_GB2312" w:eastAsia="仿宋_GB2312" w:hAnsi="宋体" w:cs="宋体"/>
          <w:kern w:val="0"/>
          <w:sz w:val="18"/>
          <w:szCs w:val="18"/>
          <w:u w:val="single"/>
        </w:rPr>
      </w:pPr>
    </w:p>
    <w:p w:rsidR="00277D49" w:rsidRDefault="00277D49" w:rsidP="00277D49">
      <w:pPr>
        <w:spacing w:line="20" w:lineRule="exact"/>
        <w:rPr>
          <w:rFonts w:ascii="仿宋_GB2312" w:eastAsia="仿宋_GB2312" w:hAnsi="宋体" w:cs="宋体"/>
          <w:kern w:val="0"/>
          <w:sz w:val="18"/>
          <w:szCs w:val="18"/>
          <w:u w:val="single"/>
        </w:rPr>
      </w:pPr>
    </w:p>
    <w:p w:rsidR="00277D49" w:rsidRDefault="00277D49" w:rsidP="00277D49">
      <w:pPr>
        <w:spacing w:line="20" w:lineRule="exact"/>
        <w:rPr>
          <w:rFonts w:ascii="仿宋_GB2312" w:eastAsia="仿宋_GB2312" w:hAnsi="宋体" w:cs="宋体"/>
          <w:kern w:val="0"/>
          <w:sz w:val="18"/>
          <w:szCs w:val="18"/>
          <w:u w:val="single"/>
        </w:rPr>
      </w:pPr>
    </w:p>
    <w:p w:rsidR="00277D49" w:rsidRDefault="00277D49" w:rsidP="00277D49">
      <w:pPr>
        <w:spacing w:line="20" w:lineRule="exact"/>
        <w:rPr>
          <w:rFonts w:ascii="仿宋_GB2312" w:eastAsia="仿宋_GB2312" w:hAnsi="宋体" w:cs="宋体"/>
          <w:kern w:val="0"/>
          <w:sz w:val="18"/>
          <w:szCs w:val="18"/>
          <w:u w:val="single"/>
        </w:rPr>
      </w:pPr>
    </w:p>
    <w:p w:rsidR="00277D49" w:rsidRDefault="00277D49" w:rsidP="00277D49">
      <w:pPr>
        <w:spacing w:line="20" w:lineRule="exact"/>
        <w:rPr>
          <w:rFonts w:ascii="仿宋_GB2312" w:eastAsia="仿宋_GB2312" w:hAnsi="宋体" w:cs="宋体"/>
          <w:kern w:val="0"/>
          <w:sz w:val="18"/>
          <w:szCs w:val="18"/>
          <w:u w:val="single"/>
        </w:rPr>
      </w:pPr>
    </w:p>
    <w:p w:rsidR="00277D49" w:rsidRDefault="00277D49" w:rsidP="00277D49">
      <w:pPr>
        <w:spacing w:line="20" w:lineRule="exact"/>
        <w:rPr>
          <w:rFonts w:ascii="仿宋_GB2312" w:eastAsia="仿宋_GB2312" w:hAnsi="宋体" w:cs="宋体"/>
          <w:kern w:val="0"/>
          <w:sz w:val="18"/>
          <w:szCs w:val="18"/>
          <w:u w:val="single"/>
        </w:rPr>
      </w:pPr>
    </w:p>
    <w:p w:rsidR="00277D49" w:rsidRDefault="00277D49" w:rsidP="00277D49">
      <w:pPr>
        <w:spacing w:line="20" w:lineRule="exact"/>
        <w:rPr>
          <w:rFonts w:ascii="仿宋_GB2312" w:eastAsia="仿宋_GB2312" w:hAnsi="宋体" w:cs="宋体"/>
          <w:kern w:val="0"/>
          <w:sz w:val="18"/>
          <w:szCs w:val="18"/>
          <w:u w:val="single"/>
        </w:rPr>
      </w:pPr>
    </w:p>
    <w:p w:rsidR="00277D49" w:rsidRDefault="00277D49" w:rsidP="00277D49">
      <w:pPr>
        <w:spacing w:line="20" w:lineRule="exact"/>
        <w:rPr>
          <w:rFonts w:ascii="仿宋_GB2312" w:eastAsia="仿宋_GB2312" w:hAnsi="宋体" w:cs="宋体"/>
          <w:kern w:val="0"/>
          <w:sz w:val="18"/>
          <w:szCs w:val="18"/>
          <w:u w:val="single"/>
        </w:rPr>
      </w:pPr>
    </w:p>
    <w:p w:rsidR="00277D49" w:rsidRDefault="00277D49" w:rsidP="00277D49">
      <w:pPr>
        <w:spacing w:line="20" w:lineRule="exact"/>
        <w:rPr>
          <w:rFonts w:ascii="仿宋_GB2312" w:eastAsia="仿宋_GB2312" w:hAnsi="宋体" w:cs="宋体"/>
          <w:kern w:val="0"/>
          <w:sz w:val="18"/>
          <w:szCs w:val="18"/>
          <w:u w:val="single"/>
        </w:rPr>
      </w:pPr>
    </w:p>
    <w:p w:rsidR="00277D49" w:rsidRDefault="00277D49" w:rsidP="00277D49">
      <w:pPr>
        <w:spacing w:line="20" w:lineRule="exact"/>
        <w:rPr>
          <w:rFonts w:ascii="仿宋_GB2312" w:eastAsia="仿宋_GB2312" w:hAnsi="宋体" w:cs="宋体"/>
          <w:kern w:val="0"/>
          <w:sz w:val="18"/>
          <w:szCs w:val="18"/>
          <w:u w:val="single"/>
        </w:rPr>
      </w:pPr>
    </w:p>
    <w:p w:rsidR="00277D49" w:rsidRDefault="00277D49" w:rsidP="00277D49">
      <w:pPr>
        <w:spacing w:line="20" w:lineRule="exact"/>
        <w:rPr>
          <w:rFonts w:ascii="仿宋_GB2312" w:eastAsia="仿宋_GB2312" w:hAnsi="宋体" w:cs="宋体"/>
          <w:kern w:val="0"/>
          <w:sz w:val="18"/>
          <w:szCs w:val="18"/>
          <w:u w:val="single"/>
        </w:rPr>
      </w:pPr>
    </w:p>
    <w:p w:rsidR="00277D49" w:rsidRDefault="00277D49" w:rsidP="00277D49">
      <w:pPr>
        <w:spacing w:line="20" w:lineRule="exact"/>
        <w:rPr>
          <w:rFonts w:ascii="仿宋_GB2312" w:eastAsia="仿宋_GB2312" w:hAnsi="宋体" w:cs="宋体"/>
          <w:kern w:val="0"/>
          <w:sz w:val="18"/>
          <w:szCs w:val="18"/>
          <w:u w:val="single"/>
        </w:rPr>
      </w:pPr>
    </w:p>
    <w:p w:rsidR="00277D49" w:rsidRPr="003F18DE" w:rsidRDefault="00277D49" w:rsidP="00277D49">
      <w:pPr>
        <w:spacing w:line="20" w:lineRule="exact"/>
        <w:rPr>
          <w:rFonts w:ascii="仿宋_GB2312" w:eastAsia="仿宋_GB2312" w:hAnsi="宋体" w:cs="宋体"/>
          <w:kern w:val="0"/>
          <w:sz w:val="18"/>
          <w:szCs w:val="18"/>
          <w:u w:val="single"/>
        </w:rPr>
      </w:pPr>
    </w:p>
    <w:p w:rsidR="00277D49" w:rsidRDefault="00277D49" w:rsidP="00277D49">
      <w:pPr>
        <w:spacing w:line="20" w:lineRule="exact"/>
        <w:rPr>
          <w:rFonts w:ascii="仿宋_GB2312" w:eastAsia="仿宋_GB2312" w:hAnsi="宋体" w:cs="宋体"/>
          <w:kern w:val="0"/>
          <w:sz w:val="18"/>
          <w:szCs w:val="18"/>
          <w:u w:val="single"/>
        </w:rPr>
      </w:pPr>
    </w:p>
    <w:p w:rsidR="00277D49" w:rsidRDefault="00277D49" w:rsidP="00277D49">
      <w:pPr>
        <w:spacing w:line="20" w:lineRule="exact"/>
        <w:rPr>
          <w:rFonts w:ascii="仿宋_GB2312" w:eastAsia="仿宋_GB2312" w:hAnsi="宋体" w:cs="宋体"/>
          <w:kern w:val="0"/>
          <w:sz w:val="18"/>
          <w:szCs w:val="18"/>
          <w:u w:val="single"/>
        </w:rPr>
      </w:pPr>
    </w:p>
    <w:p w:rsidR="00277D49" w:rsidRDefault="00277D49" w:rsidP="00277D49">
      <w:pPr>
        <w:spacing w:line="20" w:lineRule="exact"/>
        <w:rPr>
          <w:rFonts w:ascii="仿宋_GB2312" w:eastAsia="仿宋_GB2312" w:hAnsi="宋体" w:cs="宋体"/>
          <w:kern w:val="0"/>
          <w:sz w:val="18"/>
          <w:szCs w:val="18"/>
          <w:u w:val="single"/>
        </w:rPr>
      </w:pPr>
    </w:p>
    <w:p w:rsidR="00277D49" w:rsidRDefault="00277D49" w:rsidP="00277D49">
      <w:pPr>
        <w:spacing w:line="20" w:lineRule="exact"/>
        <w:rPr>
          <w:rFonts w:ascii="仿宋_GB2312" w:eastAsia="仿宋_GB2312" w:hAnsi="宋体" w:cs="宋体"/>
          <w:kern w:val="0"/>
          <w:sz w:val="18"/>
          <w:szCs w:val="18"/>
          <w:u w:val="single"/>
        </w:rPr>
      </w:pPr>
    </w:p>
    <w:p w:rsidR="00277D49" w:rsidRDefault="00277D49" w:rsidP="00277D49">
      <w:pPr>
        <w:spacing w:line="20" w:lineRule="exact"/>
        <w:rPr>
          <w:rFonts w:ascii="仿宋_GB2312" w:eastAsia="仿宋_GB2312" w:hAnsi="宋体" w:cs="宋体"/>
          <w:kern w:val="0"/>
          <w:sz w:val="18"/>
          <w:szCs w:val="18"/>
          <w:u w:val="single"/>
        </w:rPr>
      </w:pPr>
    </w:p>
    <w:p w:rsidR="00277D49" w:rsidRDefault="00277D49" w:rsidP="00277D49">
      <w:pPr>
        <w:spacing w:line="20" w:lineRule="exact"/>
        <w:rPr>
          <w:rFonts w:ascii="仿宋_GB2312" w:eastAsia="仿宋_GB2312" w:hAnsi="宋体" w:cs="宋体"/>
          <w:kern w:val="0"/>
          <w:sz w:val="18"/>
          <w:szCs w:val="18"/>
          <w:u w:val="single"/>
        </w:rPr>
      </w:pPr>
    </w:p>
    <w:p w:rsidR="00277D49" w:rsidRDefault="00277D49" w:rsidP="00277D49">
      <w:pPr>
        <w:spacing w:line="20" w:lineRule="exact"/>
        <w:rPr>
          <w:rFonts w:ascii="仿宋_GB2312" w:eastAsia="仿宋_GB2312" w:hAnsi="宋体" w:cs="宋体"/>
          <w:kern w:val="0"/>
          <w:sz w:val="18"/>
          <w:szCs w:val="18"/>
          <w:u w:val="single"/>
        </w:rPr>
      </w:pPr>
    </w:p>
    <w:p w:rsidR="00277D49" w:rsidRDefault="00277D49" w:rsidP="00277D49">
      <w:pPr>
        <w:spacing w:line="20" w:lineRule="exact"/>
        <w:rPr>
          <w:rFonts w:ascii="仿宋_GB2312" w:eastAsia="仿宋_GB2312" w:hAnsi="宋体" w:cs="宋体"/>
          <w:kern w:val="0"/>
          <w:sz w:val="18"/>
          <w:szCs w:val="18"/>
          <w:u w:val="single"/>
        </w:rPr>
      </w:pPr>
    </w:p>
    <w:p w:rsidR="00277D49" w:rsidRDefault="00277D49" w:rsidP="00277D49">
      <w:pPr>
        <w:spacing w:line="20" w:lineRule="exact"/>
        <w:rPr>
          <w:rFonts w:ascii="仿宋_GB2312" w:eastAsia="仿宋_GB2312" w:hAnsi="宋体" w:cs="宋体"/>
          <w:kern w:val="0"/>
          <w:sz w:val="18"/>
          <w:szCs w:val="18"/>
          <w:u w:val="single"/>
        </w:rPr>
      </w:pPr>
    </w:p>
    <w:p w:rsidR="00277D49" w:rsidRDefault="00277D49" w:rsidP="00277D49">
      <w:pPr>
        <w:spacing w:line="20" w:lineRule="exact"/>
        <w:rPr>
          <w:rFonts w:ascii="仿宋_GB2312" w:eastAsia="仿宋_GB2312" w:hAnsi="宋体" w:cs="宋体"/>
          <w:kern w:val="0"/>
          <w:sz w:val="18"/>
          <w:szCs w:val="18"/>
          <w:u w:val="single"/>
        </w:rPr>
      </w:pPr>
    </w:p>
    <w:p w:rsidR="00277D49" w:rsidRDefault="00277D49" w:rsidP="00277D49">
      <w:pPr>
        <w:spacing w:line="20" w:lineRule="exact"/>
        <w:rPr>
          <w:rFonts w:ascii="仿宋_GB2312" w:eastAsia="仿宋_GB2312" w:hAnsi="宋体" w:cs="宋体"/>
          <w:kern w:val="0"/>
          <w:sz w:val="18"/>
          <w:szCs w:val="18"/>
          <w:u w:val="single"/>
        </w:rPr>
      </w:pPr>
    </w:p>
    <w:p w:rsidR="00277D49" w:rsidRDefault="00277D49" w:rsidP="00277D49">
      <w:pPr>
        <w:spacing w:line="20" w:lineRule="exact"/>
        <w:rPr>
          <w:rFonts w:ascii="仿宋_GB2312" w:eastAsia="仿宋_GB2312" w:hAnsi="宋体" w:cs="宋体"/>
          <w:kern w:val="0"/>
          <w:sz w:val="18"/>
          <w:szCs w:val="18"/>
          <w:u w:val="single"/>
        </w:rPr>
      </w:pPr>
    </w:p>
    <w:p w:rsidR="00277D49" w:rsidRDefault="00277D49" w:rsidP="00277D49">
      <w:pPr>
        <w:spacing w:line="20" w:lineRule="exact"/>
        <w:rPr>
          <w:rFonts w:ascii="仿宋_GB2312" w:eastAsia="仿宋_GB2312" w:hAnsi="宋体" w:cs="宋体"/>
          <w:kern w:val="0"/>
          <w:sz w:val="18"/>
          <w:szCs w:val="18"/>
          <w:u w:val="single"/>
        </w:rPr>
      </w:pPr>
    </w:p>
    <w:p w:rsidR="00277D49" w:rsidRDefault="00277D49" w:rsidP="00277D49">
      <w:pPr>
        <w:spacing w:line="20" w:lineRule="exact"/>
        <w:rPr>
          <w:rFonts w:ascii="仿宋_GB2312" w:eastAsia="仿宋_GB2312" w:hAnsi="宋体" w:cs="宋体"/>
          <w:kern w:val="0"/>
          <w:sz w:val="18"/>
          <w:szCs w:val="18"/>
          <w:u w:val="single"/>
        </w:rPr>
      </w:pPr>
    </w:p>
    <w:p w:rsidR="00277D49" w:rsidRPr="004C19E9" w:rsidRDefault="00277D49" w:rsidP="00277D49">
      <w:pPr>
        <w:spacing w:line="320" w:lineRule="exact"/>
        <w:rPr>
          <w:rFonts w:ascii="仿宋_GB2312" w:eastAsia="仿宋_GB2312" w:hAnsi="宋体" w:cs="宋体"/>
          <w:kern w:val="0"/>
          <w:sz w:val="28"/>
          <w:szCs w:val="28"/>
          <w:u w:val="single"/>
        </w:rPr>
      </w:pPr>
      <w:r w:rsidRPr="004C19E9">
        <w:rPr>
          <w:rFonts w:ascii="仿宋_GB2312" w:eastAsia="仿宋_GB2312" w:hAnsi="宋体" w:cs="宋体" w:hint="eastAsia"/>
          <w:kern w:val="0"/>
          <w:sz w:val="28"/>
          <w:szCs w:val="28"/>
          <w:u w:val="single"/>
        </w:rPr>
        <w:t xml:space="preserve">     </w:t>
      </w:r>
      <w:r>
        <w:rPr>
          <w:rFonts w:ascii="仿宋_GB2312" w:eastAsia="仿宋_GB2312" w:hAnsi="宋体" w:cs="宋体" w:hint="eastAsia"/>
          <w:kern w:val="0"/>
          <w:sz w:val="28"/>
          <w:szCs w:val="28"/>
          <w:u w:val="single"/>
        </w:rPr>
        <w:t xml:space="preserve">            </w:t>
      </w:r>
      <w:r w:rsidRPr="004C19E9">
        <w:rPr>
          <w:rFonts w:ascii="仿宋_GB2312" w:eastAsia="仿宋_GB2312" w:hAnsi="宋体" w:cs="宋体" w:hint="eastAsia"/>
          <w:kern w:val="0"/>
          <w:sz w:val="28"/>
          <w:szCs w:val="28"/>
          <w:u w:val="single"/>
        </w:rPr>
        <w:t xml:space="preserve">   </w:t>
      </w:r>
      <w:r>
        <w:rPr>
          <w:rFonts w:ascii="仿宋_GB2312" w:eastAsia="仿宋_GB2312" w:hAnsi="宋体" w:cs="宋体" w:hint="eastAsia"/>
          <w:kern w:val="0"/>
          <w:sz w:val="28"/>
          <w:szCs w:val="28"/>
          <w:u w:val="single"/>
        </w:rPr>
        <w:t xml:space="preserve">                                               </w:t>
      </w:r>
    </w:p>
    <w:p w:rsidR="00277D49" w:rsidRDefault="00277D49" w:rsidP="00277D49">
      <w:pPr>
        <w:spacing w:line="320" w:lineRule="exact"/>
        <w:rPr>
          <w:rFonts w:ascii="仿宋_GB2312" w:eastAsia="仿宋_GB2312" w:hAnsi="宋体" w:cs="宋体"/>
          <w:kern w:val="0"/>
          <w:sz w:val="28"/>
          <w:szCs w:val="28"/>
          <w:u w:val="single"/>
        </w:rPr>
      </w:pPr>
      <w:r w:rsidRPr="004C19E9">
        <w:rPr>
          <w:rFonts w:ascii="仿宋_GB2312" w:eastAsia="仿宋_GB2312" w:hAnsi="宋体" w:cs="宋体" w:hint="eastAsia"/>
          <w:kern w:val="0"/>
          <w:sz w:val="28"/>
          <w:szCs w:val="28"/>
          <w:u w:val="single"/>
        </w:rPr>
        <w:t xml:space="preserve"> </w:t>
      </w:r>
      <w:r>
        <w:rPr>
          <w:rFonts w:ascii="仿宋_GB2312" w:eastAsia="仿宋_GB2312" w:hAnsi="宋体" w:cs="宋体" w:hint="eastAsia"/>
          <w:kern w:val="0"/>
          <w:sz w:val="28"/>
          <w:szCs w:val="28"/>
          <w:u w:val="single"/>
        </w:rPr>
        <w:t>中共</w:t>
      </w:r>
      <w:r w:rsidRPr="004C19E9">
        <w:rPr>
          <w:rFonts w:ascii="仿宋_GB2312" w:eastAsia="仿宋_GB2312" w:hAnsi="宋体" w:cs="宋体" w:hint="eastAsia"/>
          <w:kern w:val="0"/>
          <w:sz w:val="28"/>
          <w:szCs w:val="28"/>
          <w:u w:val="single"/>
        </w:rPr>
        <w:t>滁州学院</w:t>
      </w:r>
      <w:r>
        <w:rPr>
          <w:rFonts w:ascii="仿宋_GB2312" w:eastAsia="仿宋_GB2312" w:hAnsi="宋体" w:cs="宋体" w:hint="eastAsia"/>
          <w:kern w:val="0"/>
          <w:sz w:val="28"/>
          <w:szCs w:val="28"/>
          <w:u w:val="single"/>
        </w:rPr>
        <w:t xml:space="preserve">委员会办公室        </w:t>
      </w:r>
      <w:r w:rsidRPr="004C19E9">
        <w:rPr>
          <w:rFonts w:ascii="仿宋_GB2312" w:eastAsia="仿宋_GB2312" w:hint="eastAsia"/>
          <w:sz w:val="28"/>
          <w:szCs w:val="28"/>
          <w:u w:val="single"/>
        </w:rPr>
        <w:t xml:space="preserve"> </w:t>
      </w:r>
      <w:r>
        <w:rPr>
          <w:rFonts w:ascii="仿宋_GB2312" w:eastAsia="仿宋_GB2312" w:hint="eastAsia"/>
          <w:sz w:val="28"/>
          <w:szCs w:val="28"/>
          <w:u w:val="single"/>
        </w:rPr>
        <w:t xml:space="preserve">     </w:t>
      </w:r>
      <w:r w:rsidRPr="004C19E9">
        <w:rPr>
          <w:rFonts w:ascii="仿宋_GB2312" w:eastAsia="仿宋_GB2312" w:hint="eastAsia"/>
          <w:sz w:val="28"/>
          <w:szCs w:val="28"/>
          <w:u w:val="single"/>
        </w:rPr>
        <w:t xml:space="preserve"> </w:t>
      </w:r>
      <w:r>
        <w:rPr>
          <w:rFonts w:ascii="仿宋_GB2312" w:eastAsia="仿宋_GB2312" w:hAnsi="宋体" w:cs="宋体" w:hint="eastAsia"/>
          <w:kern w:val="0"/>
          <w:sz w:val="28"/>
          <w:szCs w:val="28"/>
          <w:u w:val="single"/>
        </w:rPr>
        <w:t xml:space="preserve">   2015</w:t>
      </w:r>
      <w:r w:rsidRPr="004C19E9">
        <w:rPr>
          <w:rFonts w:ascii="仿宋_GB2312" w:eastAsia="仿宋_GB2312" w:hAnsi="宋体" w:cs="宋体" w:hint="eastAsia"/>
          <w:kern w:val="0"/>
          <w:sz w:val="28"/>
          <w:szCs w:val="28"/>
          <w:u w:val="single"/>
        </w:rPr>
        <w:t>年</w:t>
      </w:r>
      <w:r>
        <w:rPr>
          <w:rFonts w:ascii="仿宋_GB2312" w:eastAsia="仿宋_GB2312" w:hAnsi="宋体" w:cs="宋体" w:hint="eastAsia"/>
          <w:kern w:val="0"/>
          <w:sz w:val="28"/>
          <w:szCs w:val="28"/>
          <w:u w:val="single"/>
        </w:rPr>
        <w:t>12</w:t>
      </w:r>
      <w:r w:rsidRPr="004C19E9">
        <w:rPr>
          <w:rFonts w:ascii="仿宋_GB2312" w:eastAsia="仿宋_GB2312" w:hAnsi="宋体" w:cs="宋体" w:hint="eastAsia"/>
          <w:kern w:val="0"/>
          <w:sz w:val="28"/>
          <w:szCs w:val="28"/>
          <w:u w:val="single"/>
        </w:rPr>
        <w:t>月</w:t>
      </w:r>
      <w:r>
        <w:rPr>
          <w:rFonts w:ascii="仿宋_GB2312" w:eastAsia="仿宋_GB2312" w:hAnsi="宋体" w:cs="宋体" w:hint="eastAsia"/>
          <w:kern w:val="0"/>
          <w:sz w:val="28"/>
          <w:szCs w:val="28"/>
          <w:u w:val="single"/>
        </w:rPr>
        <w:t>31</w:t>
      </w:r>
      <w:r w:rsidRPr="004C19E9">
        <w:rPr>
          <w:rFonts w:ascii="仿宋_GB2312" w:eastAsia="仿宋_GB2312" w:hAnsi="宋体" w:cs="宋体" w:hint="eastAsia"/>
          <w:kern w:val="0"/>
          <w:sz w:val="28"/>
          <w:szCs w:val="28"/>
          <w:u w:val="single"/>
        </w:rPr>
        <w:t xml:space="preserve">日印发 </w:t>
      </w:r>
      <w:r>
        <w:rPr>
          <w:rFonts w:ascii="仿宋_GB2312" w:eastAsia="仿宋_GB2312" w:hAnsi="宋体" w:cs="宋体" w:hint="eastAsia"/>
          <w:kern w:val="0"/>
          <w:sz w:val="28"/>
          <w:szCs w:val="28"/>
          <w:u w:val="single"/>
        </w:rPr>
        <w:t xml:space="preserve">  </w:t>
      </w:r>
      <w:bookmarkStart w:id="1" w:name="签发日期"/>
      <w:bookmarkEnd w:id="1"/>
    </w:p>
    <w:p w:rsidR="000C4CE2" w:rsidRDefault="00654BE4">
      <w:pPr>
        <w:widowControl/>
        <w:spacing w:line="620" w:lineRule="exact"/>
        <w:jc w:val="center"/>
        <w:rPr>
          <w:rFonts w:ascii="方正小标宋简体" w:eastAsia="方正小标宋简体" w:hAnsi="华文中宋"/>
          <w:sz w:val="44"/>
          <w:szCs w:val="44"/>
        </w:rPr>
      </w:pPr>
      <w:r w:rsidRPr="00834B6B">
        <w:rPr>
          <w:rFonts w:ascii="方正小标宋简体" w:eastAsia="方正小标宋简体" w:hAnsi="华文中宋" w:hint="eastAsia"/>
          <w:sz w:val="44"/>
          <w:szCs w:val="44"/>
        </w:rPr>
        <w:lastRenderedPageBreak/>
        <w:t>滁州学院</w:t>
      </w:r>
      <w:r w:rsidR="000C4CE2">
        <w:rPr>
          <w:rFonts w:ascii="方正小标宋简体" w:eastAsia="方正小标宋简体" w:hAnsi="华文中宋" w:hint="eastAsia"/>
          <w:sz w:val="44"/>
          <w:szCs w:val="44"/>
        </w:rPr>
        <w:t>关于</w:t>
      </w:r>
      <w:r w:rsidRPr="00834B6B">
        <w:rPr>
          <w:rFonts w:ascii="方正小标宋简体" w:eastAsia="方正小标宋简体" w:hAnsi="华文中宋" w:hint="eastAsia"/>
          <w:sz w:val="44"/>
          <w:szCs w:val="44"/>
        </w:rPr>
        <w:t>建立健全师德建设</w:t>
      </w:r>
    </w:p>
    <w:p w:rsidR="00654BE4" w:rsidRDefault="00654BE4">
      <w:pPr>
        <w:widowControl/>
        <w:spacing w:line="620" w:lineRule="exact"/>
        <w:jc w:val="center"/>
        <w:rPr>
          <w:rFonts w:ascii="方正小标宋简体" w:eastAsia="方正小标宋简体" w:hAnsi="华文中宋"/>
          <w:sz w:val="44"/>
          <w:szCs w:val="44"/>
        </w:rPr>
      </w:pPr>
      <w:r w:rsidRPr="00834B6B">
        <w:rPr>
          <w:rFonts w:ascii="方正小标宋简体" w:eastAsia="方正小标宋简体" w:hAnsi="华文中宋" w:hint="eastAsia"/>
          <w:sz w:val="44"/>
          <w:szCs w:val="44"/>
        </w:rPr>
        <w:t>长效机制</w:t>
      </w:r>
      <w:r w:rsidR="000C4CE2">
        <w:rPr>
          <w:rFonts w:ascii="方正小标宋简体" w:eastAsia="方正小标宋简体" w:hAnsi="华文中宋" w:hint="eastAsia"/>
          <w:sz w:val="44"/>
          <w:szCs w:val="44"/>
        </w:rPr>
        <w:t>的</w:t>
      </w:r>
      <w:r w:rsidRPr="00834B6B">
        <w:rPr>
          <w:rFonts w:ascii="方正小标宋简体" w:eastAsia="方正小标宋简体" w:hAnsi="华文中宋" w:hint="eastAsia"/>
          <w:sz w:val="44"/>
          <w:szCs w:val="44"/>
        </w:rPr>
        <w:t>实施办法</w:t>
      </w:r>
    </w:p>
    <w:p w:rsidR="0045077F" w:rsidRPr="00834B6B" w:rsidRDefault="0045077F">
      <w:pPr>
        <w:widowControl/>
        <w:spacing w:line="620" w:lineRule="exact"/>
        <w:jc w:val="center"/>
        <w:rPr>
          <w:rFonts w:ascii="方正小标宋简体" w:eastAsia="方正小标宋简体" w:hAnsi="华文中宋"/>
          <w:sz w:val="44"/>
          <w:szCs w:val="44"/>
        </w:rPr>
      </w:pPr>
    </w:p>
    <w:p w:rsidR="00F91615" w:rsidRPr="009D0B82" w:rsidRDefault="00F91615" w:rsidP="009D0B82">
      <w:pPr>
        <w:widowControl/>
        <w:snapToGrid w:val="0"/>
        <w:spacing w:line="620" w:lineRule="exact"/>
        <w:ind w:firstLineChars="250" w:firstLine="800"/>
        <w:rPr>
          <w:rFonts w:ascii="仿宋_GB2312" w:eastAsia="仿宋_GB2312" w:hAnsi="仿宋" w:cs="宋体"/>
          <w:color w:val="0D0D0D"/>
          <w:kern w:val="0"/>
          <w:sz w:val="32"/>
          <w:szCs w:val="32"/>
        </w:rPr>
      </w:pPr>
      <w:r w:rsidRPr="009D0B82">
        <w:rPr>
          <w:rFonts w:ascii="仿宋_GB2312" w:eastAsia="仿宋_GB2312" w:hAnsi="仿宋" w:cs="宋体" w:hint="eastAsia"/>
          <w:color w:val="0D0D0D"/>
          <w:kern w:val="0"/>
          <w:sz w:val="32"/>
          <w:szCs w:val="32"/>
        </w:rPr>
        <w:t>为深入贯彻落实教育部《关于建立健全高校师德建设长效机制的意见》（教师</w:t>
      </w:r>
      <w:r w:rsidR="001B6E00" w:rsidRPr="009D0B82">
        <w:rPr>
          <w:rFonts w:ascii="仿宋_GB2312" w:eastAsia="仿宋_GB2312" w:hAnsi="仿宋" w:cs="宋体" w:hint="eastAsia"/>
          <w:color w:val="0D0D0D"/>
          <w:kern w:val="0"/>
          <w:sz w:val="32"/>
          <w:szCs w:val="32"/>
        </w:rPr>
        <w:t>〔</w:t>
      </w:r>
      <w:r w:rsidRPr="009D0B82">
        <w:rPr>
          <w:rFonts w:ascii="仿宋_GB2312" w:eastAsia="仿宋_GB2312" w:hAnsi="仿宋" w:cs="宋体"/>
          <w:color w:val="0D0D0D"/>
          <w:kern w:val="0"/>
          <w:sz w:val="32"/>
          <w:szCs w:val="32"/>
        </w:rPr>
        <w:t>2014</w:t>
      </w:r>
      <w:r w:rsidR="001B6E00" w:rsidRPr="009D0B82">
        <w:rPr>
          <w:rFonts w:ascii="仿宋_GB2312" w:eastAsia="仿宋_GB2312" w:hAnsi="仿宋" w:cs="宋体" w:hint="eastAsia"/>
          <w:color w:val="0D0D0D"/>
          <w:kern w:val="0"/>
          <w:sz w:val="32"/>
          <w:szCs w:val="32"/>
        </w:rPr>
        <w:t>〕</w:t>
      </w:r>
      <w:r w:rsidRPr="009D0B82">
        <w:rPr>
          <w:rFonts w:ascii="仿宋_GB2312" w:eastAsia="仿宋_GB2312" w:hAnsi="仿宋" w:cs="宋体"/>
          <w:color w:val="0D0D0D"/>
          <w:kern w:val="0"/>
          <w:sz w:val="32"/>
          <w:szCs w:val="32"/>
        </w:rPr>
        <w:t>10号）等文件精神，进一步加强和改进学校师德建设，全面提升教师师德素养，现结合我校实际，</w:t>
      </w:r>
      <w:r w:rsidRPr="009D0B82">
        <w:rPr>
          <w:rFonts w:ascii="仿宋_GB2312" w:eastAsia="仿宋_GB2312" w:hAnsi="仿宋" w:cs="宋体" w:hint="eastAsia"/>
          <w:color w:val="0D0D0D"/>
          <w:kern w:val="0"/>
          <w:sz w:val="32"/>
          <w:szCs w:val="32"/>
        </w:rPr>
        <w:t>制定本实施办法。</w:t>
      </w:r>
    </w:p>
    <w:p w:rsidR="00F91615" w:rsidRPr="008D1EF1" w:rsidRDefault="00F91615" w:rsidP="009D0B82">
      <w:pPr>
        <w:widowControl/>
        <w:snapToGrid w:val="0"/>
        <w:spacing w:line="620" w:lineRule="exact"/>
        <w:jc w:val="center"/>
        <w:rPr>
          <w:rFonts w:ascii="黑体" w:eastAsia="黑体" w:hAnsi="黑体" w:cs="宋体"/>
          <w:color w:val="0D0D0D"/>
          <w:kern w:val="0"/>
          <w:sz w:val="32"/>
          <w:szCs w:val="32"/>
        </w:rPr>
      </w:pPr>
      <w:r w:rsidRPr="008D1EF1">
        <w:rPr>
          <w:rFonts w:ascii="黑体" w:eastAsia="黑体" w:hAnsi="黑体" w:cs="宋体" w:hint="eastAsia"/>
          <w:color w:val="0D0D0D"/>
          <w:kern w:val="0"/>
          <w:sz w:val="32"/>
          <w:szCs w:val="32"/>
        </w:rPr>
        <w:t>第一章</w:t>
      </w:r>
      <w:r w:rsidR="000C4CE2">
        <w:rPr>
          <w:rFonts w:ascii="宋体" w:hAnsi="宋体" w:cs="宋体"/>
          <w:color w:val="0D0D0D"/>
          <w:kern w:val="0"/>
          <w:sz w:val="32"/>
          <w:szCs w:val="32"/>
        </w:rPr>
        <w:t xml:space="preserve">  </w:t>
      </w:r>
      <w:r w:rsidRPr="008D1EF1">
        <w:rPr>
          <w:rFonts w:ascii="黑体" w:eastAsia="黑体" w:hAnsi="黑体" w:cs="宋体" w:hint="eastAsia"/>
          <w:color w:val="0D0D0D"/>
          <w:kern w:val="0"/>
          <w:sz w:val="32"/>
          <w:szCs w:val="32"/>
        </w:rPr>
        <w:t>指导思想</w:t>
      </w:r>
    </w:p>
    <w:p w:rsidR="00F91615" w:rsidRPr="009D0B82" w:rsidRDefault="00F91615" w:rsidP="0084565E">
      <w:pPr>
        <w:widowControl/>
        <w:snapToGrid w:val="0"/>
        <w:spacing w:line="620" w:lineRule="exact"/>
        <w:ind w:firstLineChars="200" w:firstLine="643"/>
        <w:rPr>
          <w:rFonts w:ascii="仿宋_GB2312" w:eastAsia="仿宋_GB2312" w:hAnsi="仿宋" w:cs="宋体"/>
          <w:color w:val="0D0D0D"/>
          <w:kern w:val="0"/>
          <w:sz w:val="32"/>
          <w:szCs w:val="32"/>
        </w:rPr>
      </w:pPr>
      <w:r w:rsidRPr="00F0173A">
        <w:rPr>
          <w:rFonts w:ascii="仿宋" w:eastAsia="仿宋" w:hAnsi="仿宋" w:cs="宋体" w:hint="eastAsia"/>
          <w:b/>
          <w:bCs/>
          <w:color w:val="0D0D0D"/>
          <w:kern w:val="0"/>
          <w:sz w:val="32"/>
          <w:szCs w:val="32"/>
        </w:rPr>
        <w:t>第一条</w:t>
      </w:r>
      <w:r w:rsidR="001F2E12">
        <w:rPr>
          <w:rFonts w:ascii="仿宋" w:eastAsia="仿宋" w:hAnsi="仿宋" w:cs="宋体" w:hint="eastAsia"/>
          <w:b/>
          <w:bCs/>
          <w:color w:val="0D0D0D"/>
          <w:kern w:val="0"/>
          <w:sz w:val="32"/>
          <w:szCs w:val="32"/>
        </w:rPr>
        <w:t xml:space="preserve"> </w:t>
      </w:r>
      <w:r w:rsidR="0084565E">
        <w:rPr>
          <w:rFonts w:ascii="仿宋" w:eastAsia="仿宋" w:hAnsi="仿宋" w:cs="宋体"/>
          <w:b/>
          <w:bCs/>
          <w:color w:val="0D0D0D"/>
          <w:kern w:val="0"/>
          <w:sz w:val="32"/>
          <w:szCs w:val="32"/>
        </w:rPr>
        <w:t xml:space="preserve"> </w:t>
      </w:r>
      <w:r w:rsidRPr="009D0B82">
        <w:rPr>
          <w:rFonts w:ascii="仿宋_GB2312" w:eastAsia="仿宋_GB2312" w:hAnsi="仿宋" w:cs="宋体" w:hint="eastAsia"/>
          <w:color w:val="0D0D0D"/>
          <w:kern w:val="0"/>
          <w:sz w:val="32"/>
          <w:szCs w:val="32"/>
        </w:rPr>
        <w:t>以习近平总书记系列重要讲话精神为指导，以《教师法》等法律法规为依据，以《高等学校教师职业道德规范》为准则，结合学校实际，大力加强和改进师德建设，不断健全体制机制，积极引导广大教师做有理想信念、有道德情操、有扎实学识、有仁爱之心的“四有”好老师，努力造就一支师德高尚、业务精湛、结构合理、充满活力的高素质教师队伍</w:t>
      </w:r>
      <w:r w:rsidRPr="009D0B82">
        <w:rPr>
          <w:rFonts w:ascii="仿宋_GB2312" w:eastAsia="仿宋_GB2312" w:hAnsi="仿宋" w:cs="宋体"/>
          <w:color w:val="0D0D0D"/>
          <w:kern w:val="0"/>
          <w:sz w:val="32"/>
          <w:szCs w:val="32"/>
        </w:rPr>
        <w:t>,为建设地方应用型高水平大学提供坚强保障。</w:t>
      </w:r>
    </w:p>
    <w:p w:rsidR="00F91615" w:rsidRPr="008D1EF1" w:rsidRDefault="00F91615" w:rsidP="009D0B82">
      <w:pPr>
        <w:widowControl/>
        <w:snapToGrid w:val="0"/>
        <w:spacing w:line="620" w:lineRule="exact"/>
        <w:jc w:val="center"/>
        <w:rPr>
          <w:rFonts w:ascii="黑体" w:eastAsia="黑体" w:hAnsi="黑体" w:cs="宋体"/>
          <w:color w:val="0D0D0D"/>
          <w:kern w:val="0"/>
          <w:sz w:val="32"/>
          <w:szCs w:val="32"/>
        </w:rPr>
      </w:pPr>
      <w:r w:rsidRPr="008D1EF1">
        <w:rPr>
          <w:rFonts w:ascii="黑体" w:eastAsia="黑体" w:hAnsi="黑体" w:cs="宋体" w:hint="eastAsia"/>
          <w:color w:val="0D0D0D"/>
          <w:kern w:val="0"/>
          <w:sz w:val="32"/>
          <w:szCs w:val="32"/>
        </w:rPr>
        <w:t>第二章</w:t>
      </w:r>
      <w:r w:rsidRPr="008D1EF1">
        <w:rPr>
          <w:rFonts w:ascii="黑体" w:eastAsia="黑体" w:hAnsi="黑体" w:cs="宋体"/>
          <w:color w:val="0D0D0D"/>
          <w:kern w:val="0"/>
          <w:sz w:val="32"/>
          <w:szCs w:val="32"/>
        </w:rPr>
        <w:t xml:space="preserve">  </w:t>
      </w:r>
      <w:r w:rsidRPr="008D1EF1">
        <w:rPr>
          <w:rFonts w:ascii="黑体" w:eastAsia="黑体" w:hAnsi="黑体" w:cs="宋体" w:hint="eastAsia"/>
          <w:color w:val="0D0D0D"/>
          <w:kern w:val="0"/>
          <w:sz w:val="32"/>
          <w:szCs w:val="32"/>
        </w:rPr>
        <w:t>基本原则</w:t>
      </w:r>
    </w:p>
    <w:p w:rsidR="00F91615" w:rsidRPr="009D0B82" w:rsidRDefault="00F91615" w:rsidP="0084565E">
      <w:pPr>
        <w:widowControl/>
        <w:snapToGrid w:val="0"/>
        <w:spacing w:line="620" w:lineRule="exact"/>
        <w:ind w:firstLineChars="200" w:firstLine="643"/>
        <w:rPr>
          <w:rFonts w:ascii="仿宋_GB2312" w:eastAsia="仿宋_GB2312" w:hAnsi="仿宋" w:cs="宋体"/>
          <w:color w:val="0D0D0D"/>
          <w:kern w:val="0"/>
          <w:sz w:val="32"/>
          <w:szCs w:val="32"/>
        </w:rPr>
      </w:pPr>
      <w:r w:rsidRPr="00F0173A">
        <w:rPr>
          <w:rFonts w:ascii="仿宋" w:eastAsia="仿宋" w:hAnsi="仿宋" w:cs="宋体" w:hint="eastAsia"/>
          <w:b/>
          <w:bCs/>
          <w:color w:val="0D0D0D"/>
          <w:kern w:val="0"/>
          <w:sz w:val="32"/>
          <w:szCs w:val="32"/>
        </w:rPr>
        <w:t>第二条</w:t>
      </w:r>
      <w:r w:rsidR="0084565E">
        <w:rPr>
          <w:rFonts w:ascii="仿宋" w:eastAsia="仿宋" w:hAnsi="仿宋" w:cs="宋体"/>
          <w:b/>
          <w:bCs/>
          <w:color w:val="0D0D0D"/>
          <w:kern w:val="0"/>
          <w:sz w:val="32"/>
          <w:szCs w:val="32"/>
        </w:rPr>
        <w:t xml:space="preserve">  </w:t>
      </w:r>
      <w:r w:rsidRPr="009D0B82">
        <w:rPr>
          <w:rFonts w:ascii="仿宋_GB2312" w:eastAsia="仿宋_GB2312" w:hAnsi="仿宋" w:cs="宋体" w:hint="eastAsia"/>
          <w:color w:val="0D0D0D"/>
          <w:kern w:val="0"/>
          <w:sz w:val="32"/>
          <w:szCs w:val="32"/>
        </w:rPr>
        <w:t>坚持价值引领，积极引导教师崇德修身，自觉践行社会主义核心价值观；坚持师德为先，围绕立德树人的根本任务，切实增强师德建设的针对性；坚持以人为本，热情关注教师发展诉求和愿望，充分发挥教师在师德建设中的主体作用；坚持改进创新，不断探索新时期高校师德建设的规律，有效构建教育、宣传、考核、监督与奖惩相结合的师德建设工作机制。</w:t>
      </w:r>
    </w:p>
    <w:p w:rsidR="00F91615" w:rsidRPr="008D1EF1" w:rsidRDefault="00F91615" w:rsidP="009D0B82">
      <w:pPr>
        <w:widowControl/>
        <w:snapToGrid w:val="0"/>
        <w:spacing w:line="620" w:lineRule="exact"/>
        <w:jc w:val="center"/>
        <w:rPr>
          <w:rFonts w:ascii="黑体" w:eastAsia="黑体" w:hAnsi="黑体" w:cs="宋体"/>
          <w:color w:val="0D0D0D"/>
          <w:kern w:val="0"/>
          <w:sz w:val="32"/>
          <w:szCs w:val="32"/>
        </w:rPr>
      </w:pPr>
      <w:r w:rsidRPr="008D1EF1">
        <w:rPr>
          <w:rFonts w:ascii="黑体" w:eastAsia="黑体" w:hAnsi="黑体" w:cs="宋体" w:hint="eastAsia"/>
          <w:color w:val="0D0D0D"/>
          <w:kern w:val="0"/>
          <w:sz w:val="32"/>
          <w:szCs w:val="32"/>
        </w:rPr>
        <w:t>第三章</w:t>
      </w:r>
      <w:r w:rsidR="0084565E">
        <w:rPr>
          <w:rFonts w:ascii="黑体" w:eastAsia="黑体" w:hAnsi="黑体" w:cs="宋体"/>
          <w:color w:val="0D0D0D"/>
          <w:kern w:val="0"/>
          <w:sz w:val="32"/>
          <w:szCs w:val="32"/>
        </w:rPr>
        <w:t xml:space="preserve">  </w:t>
      </w:r>
      <w:r w:rsidRPr="008D1EF1">
        <w:rPr>
          <w:rFonts w:ascii="黑体" w:eastAsia="黑体" w:hAnsi="黑体" w:cs="宋体" w:hint="eastAsia"/>
          <w:color w:val="0D0D0D"/>
          <w:kern w:val="0"/>
          <w:sz w:val="32"/>
          <w:szCs w:val="32"/>
        </w:rPr>
        <w:t>师德教育</w:t>
      </w:r>
    </w:p>
    <w:p w:rsidR="00F91615" w:rsidRPr="009D0B82" w:rsidRDefault="00F91615" w:rsidP="0084565E">
      <w:pPr>
        <w:widowControl/>
        <w:snapToGrid w:val="0"/>
        <w:spacing w:line="620" w:lineRule="exact"/>
        <w:ind w:firstLineChars="200" w:firstLine="643"/>
        <w:rPr>
          <w:rFonts w:ascii="仿宋_GB2312" w:eastAsia="仿宋_GB2312" w:hAnsi="仿宋" w:cs="宋体"/>
          <w:color w:val="0D0D0D"/>
          <w:kern w:val="0"/>
          <w:sz w:val="32"/>
          <w:szCs w:val="32"/>
        </w:rPr>
      </w:pPr>
      <w:r w:rsidRPr="00F0173A">
        <w:rPr>
          <w:rFonts w:ascii="仿宋" w:eastAsia="仿宋" w:hAnsi="仿宋" w:cs="宋体" w:hint="eastAsia"/>
          <w:b/>
          <w:bCs/>
          <w:color w:val="0D0D0D"/>
          <w:kern w:val="0"/>
          <w:sz w:val="32"/>
          <w:szCs w:val="32"/>
        </w:rPr>
        <w:t>第三条</w:t>
      </w:r>
      <w:r w:rsidR="00181A00">
        <w:rPr>
          <w:rFonts w:ascii="宋体" w:hAnsi="宋体" w:cs="宋体" w:hint="eastAsia"/>
          <w:color w:val="0D0D0D"/>
          <w:kern w:val="0"/>
          <w:sz w:val="32"/>
          <w:szCs w:val="32"/>
        </w:rPr>
        <w:t xml:space="preserve"> </w:t>
      </w:r>
      <w:r w:rsidR="0084565E">
        <w:rPr>
          <w:rFonts w:ascii="宋体" w:hAnsi="宋体" w:cs="宋体"/>
          <w:color w:val="0D0D0D"/>
          <w:kern w:val="0"/>
          <w:sz w:val="32"/>
          <w:szCs w:val="32"/>
        </w:rPr>
        <w:t xml:space="preserve"> </w:t>
      </w:r>
      <w:r w:rsidRPr="009D0B82">
        <w:rPr>
          <w:rFonts w:ascii="仿宋_GB2312" w:eastAsia="仿宋_GB2312" w:hAnsi="仿宋" w:cs="宋体" w:hint="eastAsia"/>
          <w:color w:val="0D0D0D"/>
          <w:kern w:val="0"/>
          <w:sz w:val="32"/>
          <w:szCs w:val="32"/>
        </w:rPr>
        <w:t>积极推进师德教育的理念创新、手段创新和基层工作创新，将师德教育摆在学校教师培养首位，贯穿教师职业生涯全过程。</w:t>
      </w:r>
    </w:p>
    <w:p w:rsidR="00F91615" w:rsidRPr="009D0B82" w:rsidRDefault="00F91615" w:rsidP="009D0B82">
      <w:pPr>
        <w:widowControl/>
        <w:snapToGrid w:val="0"/>
        <w:spacing w:line="620" w:lineRule="exact"/>
        <w:ind w:firstLineChars="200" w:firstLine="643"/>
        <w:rPr>
          <w:rFonts w:ascii="仿宋_GB2312" w:eastAsia="仿宋_GB2312" w:hAnsi="仿宋" w:cs="宋体"/>
          <w:color w:val="0D0D0D"/>
          <w:kern w:val="0"/>
          <w:sz w:val="32"/>
          <w:szCs w:val="32"/>
        </w:rPr>
      </w:pPr>
      <w:r w:rsidRPr="009D0B82">
        <w:rPr>
          <w:rFonts w:ascii="楷体_GB2312" w:eastAsia="楷体_GB2312" w:hAnsi="仿宋" w:cs="宋体" w:hint="eastAsia"/>
          <w:b/>
          <w:color w:val="0D0D0D"/>
          <w:kern w:val="0"/>
          <w:sz w:val="32"/>
          <w:szCs w:val="32"/>
        </w:rPr>
        <w:t>（一）结合培养培训开展师德教育。</w:t>
      </w:r>
      <w:r w:rsidRPr="009D0B82">
        <w:rPr>
          <w:rFonts w:ascii="仿宋_GB2312" w:eastAsia="仿宋_GB2312" w:hAnsi="仿宋" w:cs="宋体" w:hint="eastAsia"/>
          <w:color w:val="0D0D0D"/>
          <w:kern w:val="0"/>
          <w:sz w:val="32"/>
          <w:szCs w:val="32"/>
        </w:rPr>
        <w:t>精心组织新教师岗前培训，建立健全青年教师导师制，改革完善教师职后培训体系，将师德教育列为培训研修的必修内容。在优秀教师团队培养和骨干教师、学科带头人以及学科领军人物的培育中，将师德教育列为重要内容。建立师德教育专家库，把高校师德重大典型、全国教书育人楷模、一线优秀教师等请进课堂，用他们的感人事迹诠释师德内涵。</w:t>
      </w:r>
    </w:p>
    <w:p w:rsidR="00F91615" w:rsidRPr="009D0B82" w:rsidRDefault="00F91615" w:rsidP="009D0B82">
      <w:pPr>
        <w:widowControl/>
        <w:snapToGrid w:val="0"/>
        <w:spacing w:line="620" w:lineRule="exact"/>
        <w:ind w:firstLineChars="200" w:firstLine="643"/>
        <w:rPr>
          <w:rFonts w:ascii="仿宋_GB2312" w:eastAsia="仿宋_GB2312" w:hAnsi="仿宋" w:cs="宋体"/>
          <w:color w:val="0D0D0D"/>
          <w:kern w:val="0"/>
          <w:sz w:val="32"/>
          <w:szCs w:val="32"/>
        </w:rPr>
      </w:pPr>
      <w:r w:rsidRPr="009D0B82">
        <w:rPr>
          <w:rFonts w:ascii="楷体_GB2312" w:eastAsia="楷体_GB2312" w:hAnsi="仿宋" w:cs="宋体" w:hint="eastAsia"/>
          <w:b/>
          <w:color w:val="0D0D0D"/>
          <w:kern w:val="0"/>
          <w:sz w:val="32"/>
          <w:szCs w:val="32"/>
        </w:rPr>
        <w:t>（二）结合教学科研开展师德教育。</w:t>
      </w:r>
      <w:r w:rsidRPr="009D0B82">
        <w:rPr>
          <w:rFonts w:ascii="仿宋_GB2312" w:eastAsia="仿宋_GB2312" w:hAnsi="仿宋" w:cs="宋体" w:hint="eastAsia"/>
          <w:color w:val="0D0D0D"/>
          <w:kern w:val="0"/>
          <w:sz w:val="32"/>
          <w:szCs w:val="32"/>
        </w:rPr>
        <w:t>依托学校教师教学发展中心，在教学活动中逐步构建师德教育的常态化、规范化和制度化的体系，积极引导教师严格遵守教学工作规范，不断提升教师师德修养和教学能力。认真落实学校学风建设实施细则，切实加强教师学术道德教育，努力培养教师诚信为学、严谨治学的态度，使他们成为良好学术风气的维护者、力行者和传承者。</w:t>
      </w:r>
    </w:p>
    <w:p w:rsidR="00F91615" w:rsidRPr="009D0B82" w:rsidRDefault="00F91615" w:rsidP="009D0B82">
      <w:pPr>
        <w:widowControl/>
        <w:snapToGrid w:val="0"/>
        <w:spacing w:line="620" w:lineRule="exact"/>
        <w:ind w:firstLineChars="200" w:firstLine="643"/>
        <w:rPr>
          <w:rFonts w:ascii="仿宋_GB2312" w:eastAsia="仿宋_GB2312" w:hAnsi="仿宋" w:cs="宋体"/>
          <w:color w:val="0D0D0D"/>
          <w:kern w:val="0"/>
          <w:sz w:val="32"/>
          <w:szCs w:val="32"/>
        </w:rPr>
      </w:pPr>
      <w:r w:rsidRPr="009D0B82">
        <w:rPr>
          <w:rFonts w:ascii="楷体_GB2312" w:eastAsia="楷体_GB2312" w:hAnsi="仿宋" w:cs="宋体" w:hint="eastAsia"/>
          <w:b/>
          <w:color w:val="0D0D0D"/>
          <w:kern w:val="0"/>
          <w:sz w:val="32"/>
          <w:szCs w:val="32"/>
        </w:rPr>
        <w:t>（三）结合社会服务开展师德教育。</w:t>
      </w:r>
      <w:r w:rsidRPr="009D0B82">
        <w:rPr>
          <w:rFonts w:ascii="仿宋_GB2312" w:eastAsia="仿宋_GB2312" w:hAnsi="仿宋" w:cs="宋体" w:hint="eastAsia"/>
          <w:color w:val="0D0D0D"/>
          <w:kern w:val="0"/>
          <w:sz w:val="32"/>
          <w:szCs w:val="32"/>
        </w:rPr>
        <w:t>依托学校教师社会实践基地，积极引导和支持教师参与调查研究、学习考察、挂职锻炼、志愿服务等社会实践活动，使他们在实践中感受国家发展脉搏，增强服务社会和人民的责任感与使命感，自觉提升师德素养。</w:t>
      </w:r>
    </w:p>
    <w:p w:rsidR="00F91615" w:rsidRPr="009D0B82" w:rsidRDefault="00F91615" w:rsidP="005C63DE">
      <w:pPr>
        <w:widowControl/>
        <w:snapToGrid w:val="0"/>
        <w:spacing w:line="640" w:lineRule="exact"/>
        <w:ind w:firstLineChars="200" w:firstLine="643"/>
        <w:rPr>
          <w:rFonts w:ascii="仿宋_GB2312" w:eastAsia="仿宋_GB2312" w:hAnsi="仿宋" w:cs="宋体"/>
          <w:color w:val="0D0D0D"/>
          <w:kern w:val="0"/>
          <w:sz w:val="32"/>
          <w:szCs w:val="32"/>
        </w:rPr>
      </w:pPr>
      <w:r w:rsidRPr="009D0B82">
        <w:rPr>
          <w:rFonts w:ascii="仿宋_GB2312" w:eastAsia="仿宋_GB2312" w:hAnsi="仿宋" w:cs="宋体" w:hint="eastAsia"/>
          <w:b/>
          <w:color w:val="0D0D0D"/>
          <w:kern w:val="0"/>
          <w:sz w:val="32"/>
          <w:szCs w:val="32"/>
        </w:rPr>
        <w:t>第四条</w:t>
      </w:r>
      <w:r w:rsidR="00181A00" w:rsidRPr="009D0B82">
        <w:rPr>
          <w:rFonts w:ascii="仿宋_GB2312" w:eastAsia="仿宋_GB2312" w:hAnsi="仿宋" w:cs="宋体"/>
          <w:b/>
          <w:color w:val="0D0D0D"/>
          <w:kern w:val="0"/>
          <w:sz w:val="32"/>
          <w:szCs w:val="32"/>
        </w:rPr>
        <w:t xml:space="preserve"> </w:t>
      </w:r>
      <w:r w:rsidR="00A62A9A">
        <w:rPr>
          <w:rFonts w:ascii="仿宋_GB2312" w:eastAsia="仿宋_GB2312" w:hAnsi="仿宋" w:cs="宋体"/>
          <w:b/>
          <w:color w:val="0D0D0D"/>
          <w:kern w:val="0"/>
          <w:sz w:val="32"/>
          <w:szCs w:val="32"/>
        </w:rPr>
        <w:t xml:space="preserve"> </w:t>
      </w:r>
      <w:r w:rsidRPr="009D0B82">
        <w:rPr>
          <w:rFonts w:ascii="仿宋_GB2312" w:eastAsia="仿宋_GB2312" w:hAnsi="仿宋" w:cs="宋体" w:hint="eastAsia"/>
          <w:color w:val="0D0D0D"/>
          <w:kern w:val="0"/>
          <w:sz w:val="32"/>
          <w:szCs w:val="32"/>
        </w:rPr>
        <w:t>发挥党组织政治优势，大力推动基层党支部参与师德建设，将师德规范作为教职工入党积极分子培训的重要内容，将师德教育作为教职工党员理论学习和实践活动的永恒主题，有效发挥基层党支部在师德教育中的凝聚与辐射作用。</w:t>
      </w:r>
    </w:p>
    <w:p w:rsidR="00F91615" w:rsidRPr="009D0B82" w:rsidRDefault="00F91615" w:rsidP="005C63DE">
      <w:pPr>
        <w:widowControl/>
        <w:snapToGrid w:val="0"/>
        <w:spacing w:line="640" w:lineRule="exact"/>
        <w:ind w:firstLineChars="200" w:firstLine="643"/>
        <w:rPr>
          <w:rFonts w:ascii="仿宋_GB2312" w:eastAsia="仿宋_GB2312" w:hAnsi="仿宋" w:cs="宋体"/>
          <w:color w:val="0D0D0D"/>
          <w:kern w:val="0"/>
          <w:sz w:val="32"/>
          <w:szCs w:val="32"/>
        </w:rPr>
      </w:pPr>
      <w:r w:rsidRPr="009D0B82">
        <w:rPr>
          <w:rFonts w:ascii="仿宋_GB2312" w:eastAsia="仿宋_GB2312" w:hAnsi="仿宋" w:cs="宋体" w:hint="eastAsia"/>
          <w:b/>
          <w:color w:val="0D0D0D"/>
          <w:kern w:val="0"/>
          <w:sz w:val="32"/>
          <w:szCs w:val="32"/>
        </w:rPr>
        <w:t>第五条</w:t>
      </w:r>
      <w:r w:rsidR="00293326" w:rsidRPr="009D0B82">
        <w:rPr>
          <w:rFonts w:ascii="仿宋_GB2312" w:eastAsia="仿宋_GB2312" w:hAnsi="仿宋" w:cs="宋体"/>
          <w:b/>
          <w:color w:val="0D0D0D"/>
          <w:kern w:val="0"/>
          <w:sz w:val="32"/>
          <w:szCs w:val="32"/>
        </w:rPr>
        <w:t xml:space="preserve"> </w:t>
      </w:r>
      <w:r w:rsidR="00A62A9A">
        <w:rPr>
          <w:rFonts w:ascii="仿宋_GB2312" w:eastAsia="仿宋_GB2312" w:hAnsi="仿宋" w:cs="宋体"/>
          <w:b/>
          <w:color w:val="0D0D0D"/>
          <w:kern w:val="0"/>
          <w:sz w:val="32"/>
          <w:szCs w:val="32"/>
        </w:rPr>
        <w:t xml:space="preserve"> </w:t>
      </w:r>
      <w:r w:rsidRPr="009D0B82">
        <w:rPr>
          <w:rFonts w:ascii="仿宋_GB2312" w:eastAsia="仿宋_GB2312" w:hAnsi="仿宋" w:cs="宋体" w:hint="eastAsia"/>
          <w:color w:val="0D0D0D"/>
          <w:kern w:val="0"/>
          <w:sz w:val="32"/>
          <w:szCs w:val="32"/>
        </w:rPr>
        <w:t>突出校园文化的育人作用，将师德教育列为校园文化活动的重要内容，通过寓教于文的形式大力弘扬优良师德师风，使教师在校园文化中潜移默化地陶冶高尚情操、塑造美好心灵。</w:t>
      </w:r>
    </w:p>
    <w:p w:rsidR="00F91615" w:rsidRPr="008D1EF1" w:rsidRDefault="00F91615" w:rsidP="005C63DE">
      <w:pPr>
        <w:widowControl/>
        <w:snapToGrid w:val="0"/>
        <w:spacing w:line="640" w:lineRule="exact"/>
        <w:jc w:val="center"/>
        <w:rPr>
          <w:rFonts w:ascii="黑体" w:eastAsia="黑体" w:hAnsi="黑体" w:cs="宋体"/>
          <w:color w:val="0D0D0D"/>
          <w:kern w:val="0"/>
          <w:sz w:val="32"/>
          <w:szCs w:val="32"/>
        </w:rPr>
      </w:pPr>
      <w:r w:rsidRPr="008D1EF1">
        <w:rPr>
          <w:rFonts w:ascii="黑体" w:eastAsia="黑体" w:hAnsi="黑体" w:cs="宋体" w:hint="eastAsia"/>
          <w:color w:val="0D0D0D"/>
          <w:kern w:val="0"/>
          <w:sz w:val="32"/>
          <w:szCs w:val="32"/>
        </w:rPr>
        <w:t>第四章 师德宣传</w:t>
      </w:r>
    </w:p>
    <w:p w:rsidR="00F91615" w:rsidRPr="009D0B82" w:rsidRDefault="00F91615" w:rsidP="005C63DE">
      <w:pPr>
        <w:widowControl/>
        <w:snapToGrid w:val="0"/>
        <w:spacing w:line="640" w:lineRule="exact"/>
        <w:ind w:firstLineChars="200" w:firstLine="643"/>
        <w:rPr>
          <w:rFonts w:ascii="仿宋_GB2312" w:eastAsia="仿宋_GB2312" w:hAnsi="仿宋" w:cs="宋体"/>
          <w:color w:val="0D0D0D"/>
          <w:kern w:val="0"/>
          <w:sz w:val="32"/>
          <w:szCs w:val="32"/>
        </w:rPr>
      </w:pPr>
      <w:r w:rsidRPr="009D0B82">
        <w:rPr>
          <w:rFonts w:ascii="仿宋_GB2312" w:eastAsia="仿宋_GB2312" w:hAnsi="仿宋" w:cs="宋体" w:hint="eastAsia"/>
          <w:b/>
          <w:bCs/>
          <w:color w:val="0D0D0D"/>
          <w:kern w:val="0"/>
          <w:sz w:val="32"/>
          <w:szCs w:val="32"/>
        </w:rPr>
        <w:t>第六条</w:t>
      </w:r>
      <w:r w:rsidR="00181A00" w:rsidRPr="009D0B82">
        <w:rPr>
          <w:rFonts w:ascii="仿宋_GB2312" w:eastAsia="仿宋_GB2312" w:hAnsi="宋体" w:cs="宋体"/>
          <w:color w:val="0D0D0D"/>
          <w:kern w:val="0"/>
          <w:sz w:val="32"/>
          <w:szCs w:val="32"/>
        </w:rPr>
        <w:t xml:space="preserve"> </w:t>
      </w:r>
      <w:r w:rsidR="00A62A9A">
        <w:rPr>
          <w:rFonts w:ascii="仿宋_GB2312" w:eastAsia="仿宋_GB2312" w:hAnsi="宋体" w:cs="宋体"/>
          <w:color w:val="0D0D0D"/>
          <w:kern w:val="0"/>
          <w:sz w:val="32"/>
          <w:szCs w:val="32"/>
        </w:rPr>
        <w:t xml:space="preserve"> </w:t>
      </w:r>
      <w:r w:rsidRPr="009D0B82">
        <w:rPr>
          <w:rFonts w:ascii="仿宋_GB2312" w:eastAsia="仿宋_GB2312" w:hAnsi="仿宋" w:cs="宋体" w:hint="eastAsia"/>
          <w:color w:val="0D0D0D"/>
          <w:kern w:val="0"/>
          <w:sz w:val="32"/>
          <w:szCs w:val="32"/>
        </w:rPr>
        <w:t>坚持师德宣传制度化和常态化，将师德宣传作为学校宣传思想工作的重要组成部分，积极开展师德理论宣讲活动，扎实宣传高校教师职业道德规范，帮助教师学习和掌握国家教育法律法规中有关师德的要求，树立师德建设的正确舆论导向。</w:t>
      </w:r>
    </w:p>
    <w:p w:rsidR="00F91615" w:rsidRPr="009D0B82" w:rsidRDefault="00F91615" w:rsidP="005C63DE">
      <w:pPr>
        <w:widowControl/>
        <w:spacing w:line="640" w:lineRule="exact"/>
        <w:ind w:firstLineChars="200" w:firstLine="643"/>
        <w:rPr>
          <w:rFonts w:ascii="仿宋_GB2312" w:eastAsia="仿宋_GB2312" w:hAnsi="仿宋" w:cs="宋体"/>
          <w:color w:val="0D0D0D"/>
          <w:kern w:val="0"/>
          <w:sz w:val="32"/>
          <w:szCs w:val="32"/>
        </w:rPr>
      </w:pPr>
      <w:r w:rsidRPr="009D0B82">
        <w:rPr>
          <w:rFonts w:ascii="仿宋_GB2312" w:eastAsia="仿宋_GB2312" w:hAnsi="仿宋" w:cs="宋体" w:hint="eastAsia"/>
          <w:b/>
          <w:color w:val="0D0D0D"/>
          <w:kern w:val="0"/>
          <w:sz w:val="32"/>
          <w:szCs w:val="32"/>
        </w:rPr>
        <w:t>第七条</w:t>
      </w:r>
      <w:r w:rsidR="00107B35" w:rsidRPr="009D0B82">
        <w:rPr>
          <w:rFonts w:ascii="仿宋_GB2312" w:eastAsia="仿宋_GB2312" w:hAnsi="仿宋" w:cs="宋体"/>
          <w:b/>
          <w:color w:val="0D0D0D"/>
          <w:kern w:val="0"/>
          <w:sz w:val="32"/>
          <w:szCs w:val="32"/>
        </w:rPr>
        <w:t xml:space="preserve"> </w:t>
      </w:r>
      <w:r w:rsidR="00A62A9A">
        <w:rPr>
          <w:rFonts w:ascii="仿宋_GB2312" w:eastAsia="仿宋_GB2312" w:hAnsi="仿宋" w:cs="宋体"/>
          <w:b/>
          <w:color w:val="0D0D0D"/>
          <w:kern w:val="0"/>
          <w:sz w:val="32"/>
          <w:szCs w:val="32"/>
        </w:rPr>
        <w:t xml:space="preserve"> </w:t>
      </w:r>
      <w:r w:rsidRPr="009D0B82">
        <w:rPr>
          <w:rFonts w:ascii="仿宋_GB2312" w:eastAsia="仿宋_GB2312" w:hAnsi="仿宋" w:cs="宋体" w:hint="eastAsia"/>
          <w:color w:val="0D0D0D"/>
          <w:kern w:val="0"/>
          <w:sz w:val="32"/>
          <w:szCs w:val="32"/>
        </w:rPr>
        <w:t>把培育良好师德师风作为学校文化建设的核心内容，坚持开展各级各类师德先进个人评选活动，大力宣传师德典型先进事迹，定期开展师德建设经验推介交流会，为学校师德建设提供正能量，感染激励教师自觉遵守职业道德规范，争当师德建设先进典型。</w:t>
      </w:r>
    </w:p>
    <w:p w:rsidR="00F91615" w:rsidRPr="009D0B82" w:rsidRDefault="00F91615" w:rsidP="005C63DE">
      <w:pPr>
        <w:widowControl/>
        <w:snapToGrid w:val="0"/>
        <w:spacing w:line="640" w:lineRule="exact"/>
        <w:ind w:firstLineChars="200" w:firstLine="643"/>
        <w:rPr>
          <w:rFonts w:ascii="仿宋_GB2312" w:eastAsia="仿宋_GB2312" w:hAnsi="仿宋" w:cs="宋体"/>
          <w:color w:val="000000"/>
          <w:kern w:val="0"/>
          <w:sz w:val="32"/>
          <w:szCs w:val="32"/>
        </w:rPr>
      </w:pPr>
      <w:r w:rsidRPr="009D0B82">
        <w:rPr>
          <w:rFonts w:ascii="仿宋_GB2312" w:eastAsia="仿宋_GB2312" w:hAnsi="仿宋" w:cs="宋体" w:hint="eastAsia"/>
          <w:b/>
          <w:bCs/>
          <w:color w:val="000000"/>
          <w:kern w:val="0"/>
          <w:sz w:val="32"/>
          <w:szCs w:val="32"/>
        </w:rPr>
        <w:t>第八条</w:t>
      </w:r>
      <w:r w:rsidR="00181A00" w:rsidRPr="009D0B82">
        <w:rPr>
          <w:rFonts w:ascii="仿宋_GB2312" w:eastAsia="仿宋_GB2312" w:hAnsi="宋体" w:cs="宋体"/>
          <w:color w:val="000000"/>
          <w:kern w:val="0"/>
          <w:sz w:val="32"/>
          <w:szCs w:val="32"/>
        </w:rPr>
        <w:t xml:space="preserve"> </w:t>
      </w:r>
      <w:r w:rsidR="00A62A9A">
        <w:rPr>
          <w:rFonts w:ascii="仿宋_GB2312" w:eastAsia="仿宋_GB2312" w:hAnsi="宋体" w:cs="宋体"/>
          <w:color w:val="000000"/>
          <w:kern w:val="0"/>
          <w:sz w:val="32"/>
          <w:szCs w:val="32"/>
        </w:rPr>
        <w:t xml:space="preserve"> </w:t>
      </w:r>
      <w:r w:rsidRPr="009D0B82">
        <w:rPr>
          <w:rFonts w:ascii="仿宋_GB2312" w:eastAsia="仿宋_GB2312" w:hAnsi="仿宋" w:cs="宋体" w:hint="eastAsia"/>
          <w:color w:val="000000"/>
          <w:kern w:val="0"/>
          <w:sz w:val="32"/>
          <w:szCs w:val="32"/>
        </w:rPr>
        <w:t>创新师德宣传途径，充分利用校报、宣传栏、广播站、校园网、微博、微信、微电影等媒体，构建师德宣传多元化平台。建立学校师德建设专题网，针对师德舆情，加强正面宣传，及时应对并有效引导师德建设中出现的热点难点问题。</w:t>
      </w:r>
    </w:p>
    <w:p w:rsidR="00F91615" w:rsidRPr="008D1EF1" w:rsidRDefault="00F91615" w:rsidP="009D0B82">
      <w:pPr>
        <w:widowControl/>
        <w:snapToGrid w:val="0"/>
        <w:spacing w:line="620" w:lineRule="exact"/>
        <w:jc w:val="center"/>
        <w:rPr>
          <w:rFonts w:ascii="黑体" w:eastAsia="黑体" w:hAnsi="黑体" w:cs="宋体"/>
          <w:color w:val="0D0D0D"/>
          <w:kern w:val="0"/>
          <w:sz w:val="32"/>
          <w:szCs w:val="32"/>
        </w:rPr>
      </w:pPr>
      <w:r w:rsidRPr="008D1EF1">
        <w:rPr>
          <w:rFonts w:ascii="黑体" w:eastAsia="黑体" w:hAnsi="黑体" w:cs="宋体" w:hint="eastAsia"/>
          <w:color w:val="0D0D0D"/>
          <w:kern w:val="0"/>
          <w:sz w:val="32"/>
          <w:szCs w:val="32"/>
        </w:rPr>
        <w:t>第五章 师德考核</w:t>
      </w:r>
    </w:p>
    <w:p w:rsidR="00F91615" w:rsidRPr="009D0B82" w:rsidRDefault="00F91615" w:rsidP="0084565E">
      <w:pPr>
        <w:widowControl/>
        <w:snapToGrid w:val="0"/>
        <w:spacing w:line="620" w:lineRule="exact"/>
        <w:ind w:firstLineChars="200" w:firstLine="643"/>
        <w:rPr>
          <w:rFonts w:ascii="仿宋_GB2312" w:eastAsia="仿宋_GB2312" w:hAnsi="仿宋" w:cs="宋体"/>
          <w:color w:val="0D0D0D"/>
          <w:kern w:val="0"/>
          <w:sz w:val="32"/>
          <w:szCs w:val="32"/>
        </w:rPr>
      </w:pPr>
      <w:r w:rsidRPr="009D0B82">
        <w:rPr>
          <w:rFonts w:ascii="仿宋_GB2312" w:eastAsia="仿宋_GB2312" w:hAnsi="仿宋" w:cs="宋体" w:hint="eastAsia"/>
          <w:b/>
          <w:bCs/>
          <w:color w:val="0D0D0D"/>
          <w:kern w:val="0"/>
          <w:sz w:val="32"/>
          <w:szCs w:val="32"/>
        </w:rPr>
        <w:t>第九条</w:t>
      </w:r>
      <w:r w:rsidR="00107B35" w:rsidRPr="009D0B82">
        <w:rPr>
          <w:rFonts w:ascii="仿宋_GB2312" w:eastAsia="仿宋_GB2312" w:hAnsi="宋体" w:cs="宋体"/>
          <w:color w:val="0D0D0D"/>
          <w:kern w:val="0"/>
          <w:sz w:val="32"/>
          <w:szCs w:val="32"/>
        </w:rPr>
        <w:t xml:space="preserve"> </w:t>
      </w:r>
      <w:r w:rsidR="00A62A9A">
        <w:rPr>
          <w:rFonts w:ascii="仿宋_GB2312" w:eastAsia="仿宋_GB2312" w:hAnsi="宋体" w:cs="宋体"/>
          <w:color w:val="0D0D0D"/>
          <w:kern w:val="0"/>
          <w:sz w:val="32"/>
          <w:szCs w:val="32"/>
        </w:rPr>
        <w:t xml:space="preserve"> </w:t>
      </w:r>
      <w:r w:rsidRPr="009D0B82">
        <w:rPr>
          <w:rFonts w:ascii="仿宋_GB2312" w:eastAsia="仿宋_GB2312" w:hAnsi="仿宋" w:cs="宋体" w:hint="eastAsia"/>
          <w:color w:val="0D0D0D"/>
          <w:kern w:val="0"/>
          <w:sz w:val="32"/>
          <w:szCs w:val="32"/>
        </w:rPr>
        <w:t>把思想政治和品德学风作为教师录用和资格认证的首要条件，建立健全教师准入机制和教师资格审核认证机制，严把进人的政治与品德考核关，从源头夯实师德建设的良好基础。</w:t>
      </w:r>
    </w:p>
    <w:p w:rsidR="00F91615" w:rsidRPr="009D0B82" w:rsidRDefault="00F91615" w:rsidP="0084565E">
      <w:pPr>
        <w:widowControl/>
        <w:snapToGrid w:val="0"/>
        <w:spacing w:line="620" w:lineRule="exact"/>
        <w:ind w:firstLineChars="200" w:firstLine="643"/>
        <w:rPr>
          <w:rFonts w:ascii="仿宋_GB2312" w:eastAsia="仿宋_GB2312" w:hAnsi="仿宋" w:cs="宋体"/>
          <w:color w:val="0D0D0D"/>
          <w:kern w:val="0"/>
          <w:sz w:val="32"/>
          <w:szCs w:val="32"/>
        </w:rPr>
      </w:pPr>
      <w:r w:rsidRPr="009D0B82">
        <w:rPr>
          <w:rFonts w:ascii="仿宋_GB2312" w:eastAsia="仿宋_GB2312" w:hAnsi="仿宋" w:cs="宋体" w:hint="eastAsia"/>
          <w:b/>
          <w:bCs/>
          <w:color w:val="0D0D0D"/>
          <w:kern w:val="0"/>
          <w:sz w:val="32"/>
          <w:szCs w:val="32"/>
        </w:rPr>
        <w:t>第十条</w:t>
      </w:r>
      <w:r w:rsidR="00107B35" w:rsidRPr="009D0B82">
        <w:rPr>
          <w:rFonts w:ascii="仿宋_GB2312" w:eastAsia="仿宋_GB2312" w:hAnsi="宋体" w:cs="宋体"/>
          <w:color w:val="0D0D0D"/>
          <w:kern w:val="0"/>
          <w:sz w:val="32"/>
          <w:szCs w:val="32"/>
        </w:rPr>
        <w:t xml:space="preserve"> </w:t>
      </w:r>
      <w:r w:rsidR="00A62A9A">
        <w:rPr>
          <w:rFonts w:ascii="仿宋_GB2312" w:eastAsia="仿宋_GB2312" w:hAnsi="宋体" w:cs="宋体"/>
          <w:color w:val="0D0D0D"/>
          <w:kern w:val="0"/>
          <w:sz w:val="32"/>
          <w:szCs w:val="32"/>
        </w:rPr>
        <w:t xml:space="preserve"> </w:t>
      </w:r>
      <w:r w:rsidRPr="009D0B82">
        <w:rPr>
          <w:rFonts w:ascii="仿宋_GB2312" w:eastAsia="仿宋_GB2312" w:hAnsi="仿宋" w:cs="宋体" w:hint="eastAsia"/>
          <w:color w:val="0D0D0D"/>
          <w:kern w:val="0"/>
          <w:sz w:val="32"/>
          <w:szCs w:val="32"/>
        </w:rPr>
        <w:t>健全教师考核评价体系，将师德考核作为教师考核的重要内容，充分发挥评价的导向作用，有效促进教师加强师德修养。</w:t>
      </w:r>
    </w:p>
    <w:p w:rsidR="00F91615" w:rsidRPr="009D0B82" w:rsidRDefault="00F91615" w:rsidP="00A62A9A">
      <w:pPr>
        <w:widowControl/>
        <w:snapToGrid w:val="0"/>
        <w:spacing w:line="620" w:lineRule="exact"/>
        <w:ind w:firstLineChars="200" w:firstLine="643"/>
        <w:rPr>
          <w:rFonts w:ascii="仿宋_GB2312" w:eastAsia="仿宋_GB2312" w:hAnsi="仿宋" w:cs="宋体"/>
          <w:color w:val="0D0D0D"/>
          <w:kern w:val="0"/>
          <w:sz w:val="32"/>
          <w:szCs w:val="32"/>
        </w:rPr>
      </w:pPr>
      <w:r w:rsidRPr="009D0B82">
        <w:rPr>
          <w:rFonts w:ascii="仿宋_GB2312" w:eastAsia="仿宋_GB2312" w:hAnsi="仿宋" w:cs="宋体" w:hint="eastAsia"/>
          <w:b/>
          <w:color w:val="0D0D0D"/>
          <w:kern w:val="0"/>
          <w:sz w:val="32"/>
          <w:szCs w:val="32"/>
        </w:rPr>
        <w:t>第十一条</w:t>
      </w:r>
      <w:r w:rsidR="00107B35" w:rsidRPr="009D0B82">
        <w:rPr>
          <w:rFonts w:ascii="仿宋_GB2312" w:eastAsia="仿宋_GB2312" w:hAnsi="仿宋" w:cs="宋体"/>
          <w:b/>
          <w:color w:val="0D0D0D"/>
          <w:kern w:val="0"/>
          <w:sz w:val="32"/>
          <w:szCs w:val="32"/>
        </w:rPr>
        <w:t xml:space="preserve"> </w:t>
      </w:r>
      <w:r w:rsidR="00A62A9A">
        <w:rPr>
          <w:rFonts w:ascii="仿宋_GB2312" w:eastAsia="仿宋_GB2312" w:hAnsi="仿宋" w:cs="宋体"/>
          <w:b/>
          <w:color w:val="0D0D0D"/>
          <w:kern w:val="0"/>
          <w:sz w:val="32"/>
          <w:szCs w:val="32"/>
        </w:rPr>
        <w:t xml:space="preserve"> </w:t>
      </w:r>
      <w:r w:rsidRPr="009D0B82">
        <w:rPr>
          <w:rFonts w:ascii="仿宋_GB2312" w:eastAsia="仿宋_GB2312" w:hAnsi="仿宋" w:cs="宋体" w:hint="eastAsia"/>
          <w:color w:val="0D0D0D"/>
          <w:kern w:val="0"/>
          <w:sz w:val="32"/>
          <w:szCs w:val="32"/>
        </w:rPr>
        <w:t>坚持客观公正、公平公开原则，充分尊重教师主体地位，以个人自评、学生测评、同事互评、单位考评等多种形式，开展师德考核。考核结果通知教师本人并存入教师档案。确定师德考核不合格者，学校应向其说明理由并听取其本人意见。</w:t>
      </w:r>
    </w:p>
    <w:p w:rsidR="00F91615" w:rsidRPr="009D0B82" w:rsidRDefault="00F91615" w:rsidP="00A62A9A">
      <w:pPr>
        <w:widowControl/>
        <w:snapToGrid w:val="0"/>
        <w:spacing w:line="620" w:lineRule="exact"/>
        <w:ind w:firstLineChars="200" w:firstLine="643"/>
        <w:rPr>
          <w:rFonts w:ascii="仿宋_GB2312" w:eastAsia="仿宋_GB2312" w:hAnsi="仿宋" w:cs="宋体"/>
          <w:color w:val="0D0D0D"/>
          <w:kern w:val="0"/>
          <w:sz w:val="32"/>
          <w:szCs w:val="32"/>
        </w:rPr>
      </w:pPr>
      <w:r w:rsidRPr="009D0B82">
        <w:rPr>
          <w:rFonts w:ascii="仿宋_GB2312" w:eastAsia="仿宋_GB2312" w:hAnsi="仿宋" w:cs="宋体" w:hint="eastAsia"/>
          <w:b/>
          <w:color w:val="0D0D0D"/>
          <w:kern w:val="0"/>
          <w:sz w:val="32"/>
          <w:szCs w:val="32"/>
        </w:rPr>
        <w:t>第十二条</w:t>
      </w:r>
      <w:r w:rsidR="00107B35" w:rsidRPr="009D0B82">
        <w:rPr>
          <w:rFonts w:ascii="仿宋_GB2312" w:eastAsia="仿宋_GB2312" w:hAnsi="仿宋" w:cs="宋体"/>
          <w:b/>
          <w:color w:val="0D0D0D"/>
          <w:kern w:val="0"/>
          <w:sz w:val="32"/>
          <w:szCs w:val="32"/>
        </w:rPr>
        <w:t xml:space="preserve"> </w:t>
      </w:r>
      <w:r w:rsidR="00A62A9A">
        <w:rPr>
          <w:rFonts w:ascii="仿宋_GB2312" w:eastAsia="仿宋_GB2312" w:hAnsi="仿宋" w:cs="宋体"/>
          <w:b/>
          <w:color w:val="0D0D0D"/>
          <w:kern w:val="0"/>
          <w:sz w:val="32"/>
          <w:szCs w:val="32"/>
        </w:rPr>
        <w:t xml:space="preserve"> </w:t>
      </w:r>
      <w:r w:rsidRPr="009D0B82">
        <w:rPr>
          <w:rFonts w:ascii="仿宋_GB2312" w:eastAsia="仿宋_GB2312" w:hAnsi="仿宋" w:cs="宋体" w:hint="eastAsia"/>
          <w:color w:val="0D0D0D"/>
          <w:kern w:val="0"/>
          <w:sz w:val="32"/>
          <w:szCs w:val="32"/>
        </w:rPr>
        <w:t>师德考核不合格者年度考核应评定为不合格，并在教师岗位聘用、职务（职称）评审、评优奖励等环节实行一票否决。</w:t>
      </w:r>
    </w:p>
    <w:p w:rsidR="00F91615" w:rsidRPr="008D1EF1" w:rsidRDefault="00F91615" w:rsidP="009D0B82">
      <w:pPr>
        <w:widowControl/>
        <w:snapToGrid w:val="0"/>
        <w:spacing w:line="620" w:lineRule="exact"/>
        <w:jc w:val="center"/>
        <w:rPr>
          <w:rFonts w:ascii="黑体" w:eastAsia="黑体" w:hAnsi="黑体" w:cs="宋体"/>
          <w:color w:val="0D0D0D"/>
          <w:kern w:val="0"/>
          <w:sz w:val="32"/>
          <w:szCs w:val="32"/>
        </w:rPr>
      </w:pPr>
      <w:r w:rsidRPr="008D1EF1">
        <w:rPr>
          <w:rFonts w:ascii="黑体" w:eastAsia="黑体" w:hAnsi="黑体" w:cs="宋体" w:hint="eastAsia"/>
          <w:color w:val="0D0D0D"/>
          <w:kern w:val="0"/>
          <w:sz w:val="32"/>
          <w:szCs w:val="32"/>
        </w:rPr>
        <w:t>第六章 师德监督</w:t>
      </w:r>
    </w:p>
    <w:p w:rsidR="00F91615" w:rsidRPr="009D0B82" w:rsidRDefault="00F91615" w:rsidP="0084565E">
      <w:pPr>
        <w:widowControl/>
        <w:snapToGrid w:val="0"/>
        <w:spacing w:line="620" w:lineRule="exact"/>
        <w:ind w:firstLineChars="200" w:firstLine="643"/>
        <w:rPr>
          <w:rFonts w:ascii="仿宋_GB2312" w:eastAsia="仿宋_GB2312" w:hAnsi="仿宋" w:cs="宋体"/>
          <w:color w:val="0D0D0D"/>
          <w:kern w:val="0"/>
          <w:sz w:val="24"/>
          <w:szCs w:val="24"/>
        </w:rPr>
      </w:pPr>
      <w:r w:rsidRPr="009D0B82">
        <w:rPr>
          <w:rFonts w:ascii="仿宋_GB2312" w:eastAsia="仿宋_GB2312" w:hAnsi="仿宋" w:cs="宋体" w:hint="eastAsia"/>
          <w:b/>
          <w:bCs/>
          <w:color w:val="0D0D0D"/>
          <w:kern w:val="0"/>
          <w:sz w:val="32"/>
          <w:szCs w:val="32"/>
        </w:rPr>
        <w:t>第十三条</w:t>
      </w:r>
      <w:r w:rsidR="00107B35" w:rsidRPr="009D0B82">
        <w:rPr>
          <w:rFonts w:ascii="仿宋_GB2312" w:eastAsia="仿宋_GB2312" w:hAnsi="宋体" w:cs="宋体"/>
          <w:color w:val="0D0D0D"/>
          <w:kern w:val="0"/>
          <w:sz w:val="32"/>
          <w:szCs w:val="32"/>
        </w:rPr>
        <w:t xml:space="preserve"> </w:t>
      </w:r>
      <w:r w:rsidR="00A62A9A">
        <w:rPr>
          <w:rFonts w:ascii="仿宋_GB2312" w:eastAsia="仿宋_GB2312" w:hAnsi="宋体" w:cs="宋体"/>
          <w:color w:val="0D0D0D"/>
          <w:kern w:val="0"/>
          <w:sz w:val="32"/>
          <w:szCs w:val="32"/>
        </w:rPr>
        <w:t xml:space="preserve"> </w:t>
      </w:r>
      <w:r w:rsidRPr="009D0B82">
        <w:rPr>
          <w:rFonts w:ascii="仿宋_GB2312" w:eastAsia="仿宋_GB2312" w:hAnsi="仿宋" w:cs="宋体" w:hint="eastAsia"/>
          <w:color w:val="0D0D0D"/>
          <w:kern w:val="0"/>
          <w:sz w:val="32"/>
          <w:szCs w:val="32"/>
        </w:rPr>
        <w:t>完善师德建设督导评估机制，建立健全师德建设年度评议、师德状况调研、师德重大问题报告和师德舆情快速反应制度，加大师德监督力度，及时研究加强和改进师德建设的政策措施。</w:t>
      </w:r>
    </w:p>
    <w:p w:rsidR="00F91615" w:rsidRPr="009D0B82" w:rsidRDefault="00F91615" w:rsidP="0084565E">
      <w:pPr>
        <w:pStyle w:val="a9"/>
        <w:spacing w:before="0" w:after="0" w:line="620" w:lineRule="exact"/>
        <w:ind w:firstLineChars="200" w:firstLine="643"/>
        <w:jc w:val="both"/>
        <w:outlineLvl w:val="9"/>
        <w:rPr>
          <w:rFonts w:ascii="仿宋_GB2312" w:eastAsia="仿宋_GB2312" w:hAnsi="仿宋"/>
          <w:color w:val="0D0D0D"/>
        </w:rPr>
      </w:pPr>
      <w:r w:rsidRPr="009D0B82">
        <w:rPr>
          <w:rFonts w:ascii="仿宋_GB2312" w:eastAsia="仿宋_GB2312" w:hAnsi="仿宋" w:cs="宋体" w:hint="eastAsia"/>
          <w:color w:val="0D0D0D"/>
          <w:kern w:val="0"/>
        </w:rPr>
        <w:t>第十四条</w:t>
      </w:r>
      <w:r w:rsidR="00107B35" w:rsidRPr="009D0B82">
        <w:rPr>
          <w:rFonts w:ascii="仿宋_GB2312" w:eastAsia="仿宋_GB2312" w:hAnsi="仿宋" w:cs="宋体"/>
          <w:color w:val="0D0D0D"/>
          <w:kern w:val="0"/>
        </w:rPr>
        <w:t xml:space="preserve"> </w:t>
      </w:r>
      <w:r w:rsidR="00A62A9A">
        <w:rPr>
          <w:rFonts w:ascii="仿宋_GB2312" w:eastAsia="仿宋_GB2312" w:hAnsi="仿宋" w:cs="宋体"/>
          <w:color w:val="0D0D0D"/>
          <w:kern w:val="0"/>
        </w:rPr>
        <w:t xml:space="preserve"> </w:t>
      </w:r>
      <w:r w:rsidRPr="009D0B82">
        <w:rPr>
          <w:rFonts w:ascii="仿宋_GB2312" w:eastAsia="仿宋_GB2312" w:hAnsi="仿宋" w:cs="宋体" w:hint="eastAsia"/>
          <w:b w:val="0"/>
          <w:bCs w:val="0"/>
          <w:color w:val="0D0D0D"/>
          <w:kern w:val="0"/>
        </w:rPr>
        <w:t>健全完善学生评教机制，坚持每学年组织评选“最受学生欢迎的好老师”，坚持每学期开展覆盖全部课程的学生网上评教，建立全方位的学生评教机制。</w:t>
      </w:r>
    </w:p>
    <w:p w:rsidR="00F91615" w:rsidRPr="009D0B82" w:rsidRDefault="00F91615" w:rsidP="0084565E">
      <w:pPr>
        <w:widowControl/>
        <w:snapToGrid w:val="0"/>
        <w:spacing w:line="620" w:lineRule="exact"/>
        <w:ind w:firstLineChars="200" w:firstLine="643"/>
        <w:rPr>
          <w:rFonts w:ascii="仿宋_GB2312" w:eastAsia="仿宋_GB2312" w:hAnsi="仿宋" w:cs="宋体"/>
          <w:color w:val="0D0D0D"/>
          <w:kern w:val="0"/>
          <w:sz w:val="32"/>
          <w:szCs w:val="32"/>
        </w:rPr>
      </w:pPr>
      <w:r w:rsidRPr="009D0B82">
        <w:rPr>
          <w:rFonts w:ascii="仿宋_GB2312" w:eastAsia="仿宋_GB2312" w:hAnsi="仿宋" w:cs="宋体" w:hint="eastAsia"/>
          <w:b/>
          <w:bCs/>
          <w:color w:val="0D0D0D"/>
          <w:kern w:val="0"/>
          <w:sz w:val="32"/>
          <w:szCs w:val="32"/>
        </w:rPr>
        <w:t>第十五条</w:t>
      </w:r>
      <w:r w:rsidR="007E2C92" w:rsidRPr="009D0B82">
        <w:rPr>
          <w:rFonts w:ascii="仿宋_GB2312" w:eastAsia="仿宋_GB2312" w:hAnsi="宋体" w:cs="宋体"/>
          <w:color w:val="0D0D0D"/>
          <w:kern w:val="0"/>
          <w:sz w:val="32"/>
          <w:szCs w:val="32"/>
        </w:rPr>
        <w:t xml:space="preserve"> </w:t>
      </w:r>
      <w:r w:rsidR="00A62A9A">
        <w:rPr>
          <w:rFonts w:ascii="仿宋_GB2312" w:eastAsia="仿宋_GB2312" w:hAnsi="宋体" w:cs="宋体"/>
          <w:color w:val="0D0D0D"/>
          <w:kern w:val="0"/>
          <w:sz w:val="32"/>
          <w:szCs w:val="32"/>
        </w:rPr>
        <w:t xml:space="preserve"> </w:t>
      </w:r>
      <w:r w:rsidRPr="009D0B82">
        <w:rPr>
          <w:rFonts w:ascii="仿宋_GB2312" w:eastAsia="仿宋_GB2312" w:hAnsi="仿宋" w:cs="宋体" w:hint="eastAsia"/>
          <w:color w:val="0D0D0D"/>
          <w:kern w:val="0"/>
          <w:sz w:val="32"/>
          <w:szCs w:val="32"/>
        </w:rPr>
        <w:t>认真听取校院两级教代会、工会、学术委员会等对学校师德师风的评价意见，充分发挥群团和学术组织在师德建设中的监督作用。</w:t>
      </w:r>
    </w:p>
    <w:p w:rsidR="00F91615" w:rsidRPr="009D0B82" w:rsidRDefault="00F91615" w:rsidP="00A62A9A">
      <w:pPr>
        <w:widowControl/>
        <w:snapToGrid w:val="0"/>
        <w:spacing w:line="620" w:lineRule="exact"/>
        <w:ind w:firstLineChars="200" w:firstLine="643"/>
        <w:rPr>
          <w:rFonts w:ascii="仿宋_GB2312" w:eastAsia="仿宋_GB2312" w:hAnsi="仿宋" w:cs="宋体"/>
          <w:color w:val="0D0D0D"/>
          <w:kern w:val="0"/>
          <w:sz w:val="32"/>
          <w:szCs w:val="32"/>
        </w:rPr>
      </w:pPr>
      <w:r w:rsidRPr="009D0B82">
        <w:rPr>
          <w:rFonts w:ascii="仿宋_GB2312" w:eastAsia="仿宋_GB2312" w:hAnsi="仿宋" w:cs="宋体" w:hint="eastAsia"/>
          <w:b/>
          <w:color w:val="0D0D0D"/>
          <w:kern w:val="0"/>
          <w:sz w:val="32"/>
          <w:szCs w:val="32"/>
        </w:rPr>
        <w:t>第十六条</w:t>
      </w:r>
      <w:r w:rsidRPr="009D0B82">
        <w:rPr>
          <w:rFonts w:ascii="仿宋_GB2312" w:eastAsia="仿宋_GB2312" w:hAnsi="仿宋" w:cs="宋体"/>
          <w:b/>
          <w:color w:val="0D0D0D"/>
          <w:kern w:val="0"/>
          <w:sz w:val="32"/>
          <w:szCs w:val="32"/>
        </w:rPr>
        <w:t xml:space="preserve"> </w:t>
      </w:r>
      <w:r w:rsidR="00A62A9A">
        <w:rPr>
          <w:rFonts w:ascii="仿宋_GB2312" w:eastAsia="仿宋_GB2312" w:hAnsi="仿宋" w:cs="宋体"/>
          <w:b/>
          <w:color w:val="0D0D0D"/>
          <w:kern w:val="0"/>
          <w:sz w:val="32"/>
          <w:szCs w:val="32"/>
        </w:rPr>
        <w:t xml:space="preserve"> </w:t>
      </w:r>
      <w:r w:rsidRPr="009D0B82">
        <w:rPr>
          <w:rFonts w:ascii="仿宋_GB2312" w:eastAsia="仿宋_GB2312" w:hAnsi="仿宋" w:cs="宋体" w:hint="eastAsia"/>
          <w:color w:val="0D0D0D"/>
          <w:kern w:val="0"/>
          <w:sz w:val="32"/>
          <w:szCs w:val="32"/>
        </w:rPr>
        <w:t>畅通校内外师德监督渠道，构建“学校、教师、学生、家长、社会”五位一体师德监督体系。</w:t>
      </w:r>
      <w:r w:rsidRPr="009D0B82">
        <w:rPr>
          <w:rFonts w:ascii="仿宋_GB2312" w:eastAsia="仿宋_GB2312" w:hAnsi="仿宋" w:cs="宋体" w:hint="eastAsia"/>
          <w:bCs/>
          <w:color w:val="0D0D0D"/>
          <w:kern w:val="0"/>
          <w:sz w:val="32"/>
          <w:szCs w:val="32"/>
        </w:rPr>
        <w:t>公开设立师德投诉举报电话和邮箱，接受校内外全方位监督。对投诉举报的师德问题做到有诉必查，有查必果，有果必复。</w:t>
      </w:r>
    </w:p>
    <w:p w:rsidR="00F91615" w:rsidRPr="008D1EF1" w:rsidRDefault="00F91615" w:rsidP="009D0B82">
      <w:pPr>
        <w:widowControl/>
        <w:snapToGrid w:val="0"/>
        <w:spacing w:line="620" w:lineRule="exact"/>
        <w:jc w:val="center"/>
        <w:rPr>
          <w:rFonts w:ascii="黑体" w:eastAsia="黑体" w:hAnsi="黑体" w:cs="宋体"/>
          <w:color w:val="0D0D0D"/>
          <w:kern w:val="0"/>
          <w:sz w:val="32"/>
          <w:szCs w:val="32"/>
        </w:rPr>
      </w:pPr>
      <w:r w:rsidRPr="008D1EF1">
        <w:rPr>
          <w:rFonts w:ascii="黑体" w:eastAsia="黑体" w:hAnsi="黑体" w:cs="宋体" w:hint="eastAsia"/>
          <w:color w:val="0D0D0D"/>
          <w:kern w:val="0"/>
          <w:sz w:val="32"/>
          <w:szCs w:val="32"/>
        </w:rPr>
        <w:t>第七章 师德激励</w:t>
      </w:r>
    </w:p>
    <w:p w:rsidR="00F91615" w:rsidRPr="009D0B82" w:rsidRDefault="00F91615" w:rsidP="0084565E">
      <w:pPr>
        <w:widowControl/>
        <w:snapToGrid w:val="0"/>
        <w:spacing w:line="620" w:lineRule="exact"/>
        <w:ind w:firstLineChars="200" w:firstLine="643"/>
        <w:rPr>
          <w:rFonts w:ascii="仿宋_GB2312" w:eastAsia="仿宋_GB2312" w:hAnsi="仿宋" w:cs="宋体"/>
          <w:color w:val="0D0D0D"/>
          <w:kern w:val="0"/>
          <w:sz w:val="32"/>
          <w:szCs w:val="32"/>
        </w:rPr>
      </w:pPr>
      <w:r w:rsidRPr="009D0B82">
        <w:rPr>
          <w:rFonts w:ascii="仿宋_GB2312" w:eastAsia="仿宋_GB2312" w:hAnsi="仿宋" w:hint="eastAsia"/>
          <w:b/>
          <w:bCs/>
          <w:color w:val="0D0D0D"/>
          <w:sz w:val="32"/>
          <w:szCs w:val="32"/>
        </w:rPr>
        <w:t>第十七条</w:t>
      </w:r>
      <w:r w:rsidR="00795DD1" w:rsidRPr="009D0B82">
        <w:rPr>
          <w:rFonts w:ascii="仿宋_GB2312" w:eastAsia="仿宋_GB2312" w:hAnsi="宋体" w:cs="宋体"/>
          <w:color w:val="0D0D0D"/>
          <w:sz w:val="32"/>
          <w:szCs w:val="32"/>
        </w:rPr>
        <w:t xml:space="preserve"> </w:t>
      </w:r>
      <w:r w:rsidR="00A62A9A">
        <w:rPr>
          <w:rFonts w:ascii="仿宋_GB2312" w:eastAsia="仿宋_GB2312" w:hAnsi="宋体" w:cs="宋体"/>
          <w:color w:val="0D0D0D"/>
          <w:sz w:val="32"/>
          <w:szCs w:val="32"/>
        </w:rPr>
        <w:t xml:space="preserve"> </w:t>
      </w:r>
      <w:r w:rsidRPr="009D0B82">
        <w:rPr>
          <w:rFonts w:ascii="仿宋_GB2312" w:eastAsia="仿宋_GB2312" w:hAnsi="仿宋" w:hint="eastAsia"/>
          <w:color w:val="0D0D0D"/>
          <w:sz w:val="32"/>
          <w:szCs w:val="32"/>
        </w:rPr>
        <w:t>注重师德激励，完善师德表彰奖励制度，将师德表现作为评优评奖的首要条件。</w:t>
      </w:r>
      <w:r w:rsidRPr="009D0B82">
        <w:rPr>
          <w:rFonts w:ascii="仿宋_GB2312" w:eastAsia="仿宋_GB2312" w:hAnsi="仿宋" w:hint="eastAsia"/>
          <w:bCs/>
          <w:color w:val="0D0D0D"/>
          <w:sz w:val="32"/>
          <w:szCs w:val="32"/>
        </w:rPr>
        <w:t>对每年评选产生的校级以上师德先进典型在教师节庆祝大会上予以表彰和奖励。</w:t>
      </w:r>
    </w:p>
    <w:p w:rsidR="00F91615" w:rsidRPr="009D0B82" w:rsidRDefault="00F91615" w:rsidP="0084565E">
      <w:pPr>
        <w:pStyle w:val="a6"/>
        <w:spacing w:before="0" w:beforeAutospacing="0" w:after="0" w:afterAutospacing="0" w:line="620" w:lineRule="exact"/>
        <w:ind w:firstLineChars="200" w:firstLine="643"/>
        <w:jc w:val="both"/>
        <w:rPr>
          <w:rFonts w:ascii="仿宋_GB2312" w:eastAsia="仿宋_GB2312" w:hAnsi="仿宋"/>
          <w:bCs/>
          <w:color w:val="0D0D0D"/>
          <w:sz w:val="32"/>
          <w:szCs w:val="32"/>
        </w:rPr>
      </w:pPr>
      <w:r w:rsidRPr="009D0B82">
        <w:rPr>
          <w:rFonts w:ascii="仿宋_GB2312" w:eastAsia="仿宋_GB2312" w:hAnsi="仿宋" w:hint="eastAsia"/>
          <w:b/>
          <w:bCs/>
          <w:color w:val="0D0D0D"/>
          <w:sz w:val="32"/>
          <w:szCs w:val="32"/>
        </w:rPr>
        <w:t>第十八条</w:t>
      </w:r>
      <w:r w:rsidR="00A62A9A">
        <w:rPr>
          <w:rFonts w:ascii="仿宋_GB2312" w:eastAsia="仿宋_GB2312" w:hAnsi="仿宋" w:hint="eastAsia"/>
          <w:b/>
          <w:bCs/>
          <w:color w:val="0D0D0D"/>
          <w:sz w:val="32"/>
          <w:szCs w:val="32"/>
        </w:rPr>
        <w:t xml:space="preserve"> </w:t>
      </w:r>
      <w:r w:rsidR="00973929" w:rsidRPr="009D0B82">
        <w:rPr>
          <w:rFonts w:ascii="仿宋_GB2312" w:eastAsia="仿宋_GB2312" w:hAnsi="仿宋"/>
          <w:b/>
          <w:bCs/>
          <w:color w:val="0D0D0D"/>
          <w:sz w:val="32"/>
          <w:szCs w:val="32"/>
        </w:rPr>
        <w:t xml:space="preserve"> </w:t>
      </w:r>
      <w:r w:rsidRPr="009D0B82">
        <w:rPr>
          <w:rFonts w:ascii="仿宋_GB2312" w:eastAsia="仿宋_GB2312" w:hAnsi="仿宋" w:hint="eastAsia"/>
          <w:bCs/>
          <w:color w:val="0D0D0D"/>
          <w:sz w:val="32"/>
          <w:szCs w:val="32"/>
        </w:rPr>
        <w:t>在同等条件下，对师德表现突出的教师，在职务（职称）晋升、岗位聘用以及骨干教师、学科带头人、学科领军人物选拔培育和各类高层次人才申报推荐中，予以优先考虑。</w:t>
      </w:r>
    </w:p>
    <w:p w:rsidR="00F91615" w:rsidRPr="008D1EF1" w:rsidRDefault="00F91615" w:rsidP="009D0B82">
      <w:pPr>
        <w:widowControl/>
        <w:snapToGrid w:val="0"/>
        <w:spacing w:line="620" w:lineRule="exact"/>
        <w:jc w:val="center"/>
        <w:rPr>
          <w:rFonts w:ascii="黑体" w:eastAsia="黑体" w:hAnsi="黑体" w:cs="宋体"/>
          <w:color w:val="0D0D0D"/>
          <w:kern w:val="0"/>
          <w:sz w:val="32"/>
          <w:szCs w:val="32"/>
        </w:rPr>
      </w:pPr>
      <w:r w:rsidRPr="008D1EF1">
        <w:rPr>
          <w:rFonts w:ascii="黑体" w:eastAsia="黑体" w:hAnsi="黑体" w:cs="宋体" w:hint="eastAsia"/>
          <w:color w:val="0D0D0D"/>
          <w:kern w:val="0"/>
          <w:sz w:val="32"/>
          <w:szCs w:val="32"/>
        </w:rPr>
        <w:t>第八章</w:t>
      </w:r>
      <w:r w:rsidRPr="008D1EF1">
        <w:rPr>
          <w:rFonts w:ascii="黑体" w:eastAsia="黑体" w:hAnsi="黑体" w:cs="宋体"/>
          <w:color w:val="0D0D0D"/>
          <w:kern w:val="0"/>
          <w:sz w:val="32"/>
          <w:szCs w:val="32"/>
        </w:rPr>
        <w:t xml:space="preserve"> </w:t>
      </w:r>
      <w:r w:rsidRPr="008D1EF1">
        <w:rPr>
          <w:rFonts w:ascii="黑体" w:eastAsia="黑体" w:hAnsi="黑体" w:cs="宋体" w:hint="eastAsia"/>
          <w:color w:val="0D0D0D"/>
          <w:kern w:val="0"/>
          <w:sz w:val="32"/>
          <w:szCs w:val="32"/>
        </w:rPr>
        <w:t>师德惩处</w:t>
      </w:r>
    </w:p>
    <w:p w:rsidR="00F91615" w:rsidRPr="009D0B82" w:rsidRDefault="00F91615" w:rsidP="0084565E">
      <w:pPr>
        <w:widowControl/>
        <w:snapToGrid w:val="0"/>
        <w:spacing w:line="620" w:lineRule="exact"/>
        <w:ind w:firstLineChars="200" w:firstLine="643"/>
        <w:rPr>
          <w:rFonts w:ascii="仿宋_GB2312" w:eastAsia="仿宋_GB2312" w:hAnsi="仿宋"/>
          <w:bCs/>
          <w:color w:val="0D0D0D"/>
          <w:sz w:val="32"/>
          <w:szCs w:val="32"/>
        </w:rPr>
      </w:pPr>
      <w:r w:rsidRPr="009D0B82">
        <w:rPr>
          <w:rFonts w:ascii="仿宋_GB2312" w:eastAsia="仿宋_GB2312" w:hAnsi="仿宋" w:cs="宋体" w:hint="eastAsia"/>
          <w:b/>
          <w:bCs/>
          <w:color w:val="0D0D0D"/>
          <w:kern w:val="0"/>
          <w:sz w:val="32"/>
          <w:szCs w:val="32"/>
        </w:rPr>
        <w:t>第十九条</w:t>
      </w:r>
      <w:r w:rsidR="00A62A9A">
        <w:rPr>
          <w:rFonts w:ascii="仿宋_GB2312" w:eastAsia="仿宋_GB2312" w:hAnsi="仿宋" w:cs="宋体" w:hint="eastAsia"/>
          <w:b/>
          <w:bCs/>
          <w:color w:val="0D0D0D"/>
          <w:kern w:val="0"/>
          <w:sz w:val="32"/>
          <w:szCs w:val="32"/>
        </w:rPr>
        <w:t xml:space="preserve"> </w:t>
      </w:r>
      <w:r w:rsidR="00795DD1" w:rsidRPr="009D0B82">
        <w:rPr>
          <w:rFonts w:ascii="仿宋_GB2312" w:eastAsia="仿宋_GB2312" w:hAnsi="宋体" w:cs="宋体"/>
          <w:color w:val="0D0D0D"/>
          <w:kern w:val="0"/>
          <w:sz w:val="32"/>
          <w:szCs w:val="32"/>
        </w:rPr>
        <w:t xml:space="preserve"> </w:t>
      </w:r>
      <w:r w:rsidRPr="009D0B82">
        <w:rPr>
          <w:rFonts w:ascii="仿宋_GB2312" w:eastAsia="仿宋_GB2312" w:hAnsi="仿宋" w:hint="eastAsia"/>
          <w:bCs/>
          <w:color w:val="0D0D0D"/>
          <w:sz w:val="32"/>
          <w:szCs w:val="32"/>
        </w:rPr>
        <w:t>严格师德惩处，建立健全学校教师违反师德行为的惩处机制。下列情形为学校教师严禁行为：</w:t>
      </w:r>
    </w:p>
    <w:p w:rsidR="00F91615" w:rsidRPr="009D0B82" w:rsidRDefault="00A62A9A" w:rsidP="009D0B82">
      <w:pPr>
        <w:widowControl/>
        <w:snapToGrid w:val="0"/>
        <w:spacing w:line="620" w:lineRule="exact"/>
        <w:ind w:firstLineChars="200" w:firstLine="640"/>
        <w:rPr>
          <w:rFonts w:ascii="仿宋_GB2312" w:eastAsia="仿宋_GB2312" w:hAnsi="仿宋" w:cs="宋体"/>
          <w:bCs/>
          <w:color w:val="0D0D0D"/>
          <w:kern w:val="0"/>
          <w:sz w:val="32"/>
          <w:szCs w:val="32"/>
        </w:rPr>
      </w:pPr>
      <w:r>
        <w:rPr>
          <w:rFonts w:ascii="仿宋_GB2312" w:eastAsia="仿宋_GB2312" w:hAnsi="仿宋" w:cs="宋体" w:hint="eastAsia"/>
          <w:bCs/>
          <w:color w:val="0D0D0D"/>
          <w:kern w:val="0"/>
          <w:sz w:val="32"/>
          <w:szCs w:val="32"/>
        </w:rPr>
        <w:t>（一）</w:t>
      </w:r>
      <w:r w:rsidR="00F91615" w:rsidRPr="009D0B82">
        <w:rPr>
          <w:rFonts w:ascii="仿宋_GB2312" w:eastAsia="仿宋_GB2312" w:hAnsi="仿宋" w:cs="宋体" w:hint="eastAsia"/>
          <w:bCs/>
          <w:color w:val="0D0D0D"/>
          <w:kern w:val="0"/>
          <w:sz w:val="32"/>
          <w:szCs w:val="32"/>
        </w:rPr>
        <w:t>损害国家利益，损害学生和学校合法权益的行为；</w:t>
      </w:r>
    </w:p>
    <w:p w:rsidR="00F91615" w:rsidRPr="009D0B82" w:rsidRDefault="00A62A9A" w:rsidP="00A62A9A">
      <w:pPr>
        <w:widowControl/>
        <w:spacing w:line="620" w:lineRule="exact"/>
        <w:ind w:firstLineChars="200" w:firstLine="640"/>
        <w:rPr>
          <w:rFonts w:ascii="仿宋_GB2312" w:eastAsia="仿宋_GB2312" w:hAnsi="仿宋" w:cs="宋体"/>
          <w:bCs/>
          <w:color w:val="0D0D0D"/>
          <w:kern w:val="0"/>
          <w:sz w:val="32"/>
          <w:szCs w:val="32"/>
        </w:rPr>
      </w:pPr>
      <w:r>
        <w:rPr>
          <w:rFonts w:ascii="仿宋_GB2312" w:eastAsia="仿宋_GB2312" w:hAnsi="仿宋" w:cs="宋体" w:hint="eastAsia"/>
          <w:bCs/>
          <w:color w:val="0D0D0D"/>
          <w:kern w:val="0"/>
          <w:sz w:val="32"/>
          <w:szCs w:val="32"/>
        </w:rPr>
        <w:t>（二）</w:t>
      </w:r>
      <w:r w:rsidR="00F91615" w:rsidRPr="009D0B82">
        <w:rPr>
          <w:rFonts w:ascii="仿宋_GB2312" w:eastAsia="仿宋_GB2312" w:hAnsi="仿宋" w:cs="宋体" w:hint="eastAsia"/>
          <w:bCs/>
          <w:color w:val="0D0D0D"/>
          <w:kern w:val="0"/>
          <w:sz w:val="32"/>
          <w:szCs w:val="32"/>
        </w:rPr>
        <w:t>在教育教学活动中有违背党的路线方针政策的言行；</w:t>
      </w:r>
    </w:p>
    <w:p w:rsidR="00F91615" w:rsidRPr="009D0B82" w:rsidRDefault="00A62A9A" w:rsidP="00A62A9A">
      <w:pPr>
        <w:widowControl/>
        <w:spacing w:line="620" w:lineRule="exact"/>
        <w:ind w:firstLineChars="200" w:firstLine="640"/>
        <w:rPr>
          <w:rFonts w:ascii="仿宋_GB2312" w:eastAsia="仿宋_GB2312" w:hAnsi="仿宋" w:cs="宋体"/>
          <w:bCs/>
          <w:color w:val="0D0D0D"/>
          <w:kern w:val="0"/>
          <w:sz w:val="32"/>
          <w:szCs w:val="32"/>
        </w:rPr>
      </w:pPr>
      <w:r>
        <w:rPr>
          <w:rFonts w:ascii="仿宋_GB2312" w:eastAsia="仿宋_GB2312" w:hAnsi="仿宋" w:cs="宋体" w:hint="eastAsia"/>
          <w:bCs/>
          <w:color w:val="0D0D0D"/>
          <w:kern w:val="0"/>
          <w:sz w:val="32"/>
          <w:szCs w:val="32"/>
        </w:rPr>
        <w:t>（三）</w:t>
      </w:r>
      <w:r w:rsidR="00F91615" w:rsidRPr="009D0B82">
        <w:rPr>
          <w:rFonts w:ascii="仿宋_GB2312" w:eastAsia="仿宋_GB2312" w:hAnsi="仿宋" w:cs="宋体" w:hint="eastAsia"/>
          <w:bCs/>
          <w:color w:val="0D0D0D"/>
          <w:kern w:val="0"/>
          <w:sz w:val="32"/>
          <w:szCs w:val="32"/>
        </w:rPr>
        <w:t>在科研工作中弄虚作假、抄袭剽窃、篡改侵吞他人学术成果、违规使用科研经费以及滥用学术资源和学术影响；</w:t>
      </w:r>
    </w:p>
    <w:p w:rsidR="00F91615" w:rsidRPr="009D0B82" w:rsidRDefault="00A62A9A" w:rsidP="00A62A9A">
      <w:pPr>
        <w:widowControl/>
        <w:spacing w:line="620" w:lineRule="exact"/>
        <w:ind w:firstLineChars="200" w:firstLine="640"/>
        <w:rPr>
          <w:rFonts w:ascii="仿宋_GB2312" w:eastAsia="仿宋_GB2312" w:hAnsi="仿宋" w:cs="宋体"/>
          <w:bCs/>
          <w:color w:val="0D0D0D"/>
          <w:kern w:val="0"/>
          <w:sz w:val="32"/>
          <w:szCs w:val="32"/>
        </w:rPr>
      </w:pPr>
      <w:r>
        <w:rPr>
          <w:rFonts w:ascii="仿宋_GB2312" w:eastAsia="仿宋_GB2312" w:hAnsi="仿宋" w:cs="宋体" w:hint="eastAsia"/>
          <w:bCs/>
          <w:color w:val="0D0D0D"/>
          <w:kern w:val="0"/>
          <w:sz w:val="32"/>
          <w:szCs w:val="32"/>
        </w:rPr>
        <w:t>（四）</w:t>
      </w:r>
      <w:r w:rsidR="00F91615" w:rsidRPr="009D0B82">
        <w:rPr>
          <w:rFonts w:ascii="仿宋_GB2312" w:eastAsia="仿宋_GB2312" w:hAnsi="仿宋" w:cs="宋体" w:hint="eastAsia"/>
          <w:bCs/>
          <w:color w:val="0D0D0D"/>
          <w:kern w:val="0"/>
          <w:sz w:val="32"/>
          <w:szCs w:val="32"/>
        </w:rPr>
        <w:t>影响正常教育教学工作的校外兼职兼薪行为；</w:t>
      </w:r>
    </w:p>
    <w:p w:rsidR="00F91615" w:rsidRPr="009D0B82" w:rsidRDefault="00A62A9A" w:rsidP="00A62A9A">
      <w:pPr>
        <w:widowControl/>
        <w:spacing w:line="620" w:lineRule="exact"/>
        <w:ind w:firstLineChars="200" w:firstLine="640"/>
        <w:rPr>
          <w:rFonts w:ascii="仿宋_GB2312" w:eastAsia="仿宋_GB2312" w:hAnsi="仿宋" w:cs="宋体"/>
          <w:bCs/>
          <w:color w:val="0D0D0D"/>
          <w:kern w:val="0"/>
          <w:sz w:val="32"/>
          <w:szCs w:val="32"/>
        </w:rPr>
      </w:pPr>
      <w:r>
        <w:rPr>
          <w:rFonts w:ascii="仿宋_GB2312" w:eastAsia="仿宋_GB2312" w:hAnsi="仿宋" w:cs="宋体" w:hint="eastAsia"/>
          <w:bCs/>
          <w:color w:val="0D0D0D"/>
          <w:kern w:val="0"/>
          <w:sz w:val="32"/>
          <w:szCs w:val="32"/>
        </w:rPr>
        <w:t>（五）</w:t>
      </w:r>
      <w:r w:rsidR="00F91615" w:rsidRPr="009D0B82">
        <w:rPr>
          <w:rFonts w:ascii="仿宋_GB2312" w:eastAsia="仿宋_GB2312" w:hAnsi="仿宋" w:cs="宋体" w:hint="eastAsia"/>
          <w:bCs/>
          <w:color w:val="0D0D0D"/>
          <w:kern w:val="0"/>
          <w:sz w:val="32"/>
          <w:szCs w:val="32"/>
        </w:rPr>
        <w:t>在招生、考试、学生推优等工作中徇私舞弊；</w:t>
      </w:r>
    </w:p>
    <w:p w:rsidR="00F91615" w:rsidRPr="009D0B82" w:rsidRDefault="00A62A9A" w:rsidP="00A62A9A">
      <w:pPr>
        <w:widowControl/>
        <w:spacing w:line="620" w:lineRule="exact"/>
        <w:ind w:firstLineChars="200" w:firstLine="640"/>
        <w:rPr>
          <w:rFonts w:ascii="仿宋_GB2312" w:eastAsia="仿宋_GB2312" w:hAnsi="仿宋" w:cs="宋体"/>
          <w:bCs/>
          <w:color w:val="0D0D0D"/>
          <w:kern w:val="0"/>
          <w:sz w:val="32"/>
          <w:szCs w:val="32"/>
        </w:rPr>
      </w:pPr>
      <w:r>
        <w:rPr>
          <w:rFonts w:ascii="仿宋_GB2312" w:eastAsia="仿宋_GB2312" w:hAnsi="仿宋" w:cs="宋体" w:hint="eastAsia"/>
          <w:bCs/>
          <w:color w:val="0D0D0D"/>
          <w:kern w:val="0"/>
          <w:sz w:val="32"/>
          <w:szCs w:val="32"/>
        </w:rPr>
        <w:t>（六）</w:t>
      </w:r>
      <w:r w:rsidR="00F91615" w:rsidRPr="009D0B82">
        <w:rPr>
          <w:rFonts w:ascii="仿宋_GB2312" w:eastAsia="仿宋_GB2312" w:hAnsi="仿宋" w:cs="宋体" w:hint="eastAsia"/>
          <w:bCs/>
          <w:color w:val="0D0D0D"/>
          <w:kern w:val="0"/>
          <w:sz w:val="32"/>
          <w:szCs w:val="32"/>
        </w:rPr>
        <w:t>索要或收受学生及家长的礼品、礼金、有价证券、支付凭证等财物；</w:t>
      </w:r>
    </w:p>
    <w:p w:rsidR="00F91615" w:rsidRPr="009D0B82" w:rsidRDefault="00A62A9A" w:rsidP="00A62A9A">
      <w:pPr>
        <w:widowControl/>
        <w:spacing w:line="620" w:lineRule="exact"/>
        <w:ind w:firstLineChars="200" w:firstLine="640"/>
        <w:rPr>
          <w:rFonts w:ascii="仿宋_GB2312" w:eastAsia="仿宋_GB2312" w:hAnsi="仿宋" w:cs="宋体"/>
          <w:bCs/>
          <w:color w:val="0D0D0D"/>
          <w:kern w:val="0"/>
          <w:sz w:val="32"/>
          <w:szCs w:val="32"/>
        </w:rPr>
      </w:pPr>
      <w:r>
        <w:rPr>
          <w:rFonts w:ascii="仿宋_GB2312" w:eastAsia="仿宋_GB2312" w:hAnsi="仿宋" w:cs="宋体" w:hint="eastAsia"/>
          <w:bCs/>
          <w:color w:val="0D0D0D"/>
          <w:kern w:val="0"/>
          <w:sz w:val="32"/>
          <w:szCs w:val="32"/>
        </w:rPr>
        <w:t>（七）</w:t>
      </w:r>
      <w:r w:rsidR="00F91615" w:rsidRPr="009D0B82">
        <w:rPr>
          <w:rFonts w:ascii="仿宋_GB2312" w:eastAsia="仿宋_GB2312" w:hAnsi="仿宋" w:cs="宋体" w:hint="eastAsia"/>
          <w:bCs/>
          <w:color w:val="0D0D0D"/>
          <w:kern w:val="0"/>
          <w:sz w:val="32"/>
          <w:szCs w:val="32"/>
        </w:rPr>
        <w:t>对学生实施性骚扰或与学生发生不正当关系；</w:t>
      </w:r>
    </w:p>
    <w:p w:rsidR="00F91615" w:rsidRPr="009D0B82" w:rsidRDefault="00A62A9A" w:rsidP="009D0B82">
      <w:pPr>
        <w:widowControl/>
        <w:spacing w:line="620" w:lineRule="exact"/>
        <w:ind w:firstLineChars="200" w:firstLine="640"/>
        <w:rPr>
          <w:rFonts w:ascii="仿宋_GB2312" w:eastAsia="仿宋_GB2312" w:hAnsi="仿宋" w:cs="宋体"/>
          <w:bCs/>
          <w:color w:val="0D0D0D"/>
          <w:kern w:val="0"/>
          <w:sz w:val="32"/>
          <w:szCs w:val="32"/>
        </w:rPr>
      </w:pPr>
      <w:r>
        <w:rPr>
          <w:rFonts w:ascii="仿宋_GB2312" w:eastAsia="仿宋_GB2312" w:hAnsi="仿宋" w:cs="宋体" w:hint="eastAsia"/>
          <w:bCs/>
          <w:color w:val="0D0D0D"/>
          <w:kern w:val="0"/>
          <w:sz w:val="32"/>
          <w:szCs w:val="32"/>
        </w:rPr>
        <w:t>（八）</w:t>
      </w:r>
      <w:r w:rsidR="00F91615" w:rsidRPr="009D0B82">
        <w:rPr>
          <w:rFonts w:ascii="仿宋_GB2312" w:eastAsia="仿宋_GB2312" w:hAnsi="仿宋" w:cs="宋体" w:hint="eastAsia"/>
          <w:bCs/>
          <w:color w:val="0D0D0D"/>
          <w:kern w:val="0"/>
          <w:sz w:val="32"/>
          <w:szCs w:val="32"/>
        </w:rPr>
        <w:t>其他违反高校教师职业道德的行为。</w:t>
      </w:r>
    </w:p>
    <w:p w:rsidR="00F91615" w:rsidRPr="009D0B82" w:rsidRDefault="00F91615" w:rsidP="00A62A9A">
      <w:pPr>
        <w:widowControl/>
        <w:spacing w:line="620" w:lineRule="exact"/>
        <w:ind w:firstLineChars="200" w:firstLine="640"/>
        <w:rPr>
          <w:rFonts w:ascii="仿宋_GB2312" w:eastAsia="仿宋_GB2312" w:hAnsi="仿宋" w:cs="宋体"/>
          <w:bCs/>
          <w:color w:val="0D0D0D"/>
          <w:kern w:val="0"/>
          <w:sz w:val="32"/>
          <w:szCs w:val="32"/>
        </w:rPr>
      </w:pPr>
      <w:r w:rsidRPr="009D0B82">
        <w:rPr>
          <w:rFonts w:ascii="仿宋_GB2312" w:eastAsia="仿宋_GB2312" w:hAnsi="仿宋" w:cs="宋体" w:hint="eastAsia"/>
          <w:bCs/>
          <w:color w:val="0D0D0D"/>
          <w:kern w:val="0"/>
          <w:sz w:val="32"/>
          <w:szCs w:val="32"/>
        </w:rPr>
        <w:t>教师有上列情形之一者，学校将依法依纪依规分别给予通报批评、警告、记过、降低专业技术职务等级、撤销专业技术职务或者行政职务、解除聘用合同或者开除。对严重违法违纪的教师及时移交相关部门处理。</w:t>
      </w:r>
    </w:p>
    <w:p w:rsidR="00F91615" w:rsidRPr="008D1EF1" w:rsidRDefault="00F91615" w:rsidP="009D0B82">
      <w:pPr>
        <w:widowControl/>
        <w:snapToGrid w:val="0"/>
        <w:spacing w:line="620" w:lineRule="exact"/>
        <w:jc w:val="center"/>
        <w:rPr>
          <w:rFonts w:ascii="黑体" w:eastAsia="黑体" w:hAnsi="黑体" w:cs="宋体"/>
          <w:color w:val="0D0D0D"/>
          <w:kern w:val="0"/>
          <w:sz w:val="32"/>
          <w:szCs w:val="32"/>
        </w:rPr>
      </w:pPr>
      <w:r w:rsidRPr="008D1EF1">
        <w:rPr>
          <w:rFonts w:ascii="黑体" w:eastAsia="黑体" w:hAnsi="黑体" w:cs="宋体" w:hint="eastAsia"/>
          <w:color w:val="0D0D0D"/>
          <w:kern w:val="0"/>
          <w:sz w:val="32"/>
          <w:szCs w:val="32"/>
        </w:rPr>
        <w:t>第九章 保障措施</w:t>
      </w:r>
    </w:p>
    <w:p w:rsidR="00BC291E" w:rsidRPr="009D0B82" w:rsidRDefault="00F91615" w:rsidP="0084565E">
      <w:pPr>
        <w:pStyle w:val="a6"/>
        <w:spacing w:before="0" w:beforeAutospacing="0" w:after="0" w:afterAutospacing="0" w:line="620" w:lineRule="exact"/>
        <w:ind w:firstLineChars="200" w:firstLine="643"/>
        <w:jc w:val="both"/>
        <w:rPr>
          <w:rFonts w:ascii="仿宋_GB2312" w:eastAsia="仿宋_GB2312" w:hAnsi="仿宋"/>
          <w:bCs/>
          <w:sz w:val="32"/>
          <w:szCs w:val="32"/>
        </w:rPr>
      </w:pPr>
      <w:r w:rsidRPr="009D0B82">
        <w:rPr>
          <w:rFonts w:ascii="仿宋_GB2312" w:eastAsia="仿宋_GB2312" w:hAnsi="仿宋" w:hint="eastAsia"/>
          <w:b/>
          <w:bCs/>
          <w:sz w:val="32"/>
          <w:szCs w:val="32"/>
        </w:rPr>
        <w:t>第二十条</w:t>
      </w:r>
      <w:r w:rsidR="00795DD1" w:rsidRPr="009D0B82">
        <w:rPr>
          <w:rFonts w:ascii="仿宋_GB2312" w:eastAsia="仿宋_GB2312" w:hAnsi="仿宋"/>
          <w:b/>
          <w:bCs/>
          <w:sz w:val="32"/>
          <w:szCs w:val="32"/>
        </w:rPr>
        <w:t xml:space="preserve"> </w:t>
      </w:r>
      <w:r w:rsidR="00A62A9A">
        <w:rPr>
          <w:rFonts w:ascii="仿宋_GB2312" w:eastAsia="仿宋_GB2312" w:hAnsi="仿宋"/>
          <w:b/>
          <w:bCs/>
          <w:sz w:val="32"/>
          <w:szCs w:val="32"/>
        </w:rPr>
        <w:t xml:space="preserve"> </w:t>
      </w:r>
      <w:r w:rsidRPr="009D0B82">
        <w:rPr>
          <w:rFonts w:ascii="仿宋_GB2312" w:eastAsia="仿宋_GB2312" w:hAnsi="仿宋" w:hint="eastAsia"/>
          <w:bCs/>
          <w:sz w:val="32"/>
          <w:szCs w:val="32"/>
        </w:rPr>
        <w:t>成立学校</w:t>
      </w:r>
      <w:r w:rsidR="00BC291E" w:rsidRPr="009D0B82">
        <w:rPr>
          <w:rFonts w:ascii="仿宋_GB2312" w:eastAsia="仿宋_GB2312" w:hAnsi="仿宋" w:hint="eastAsia"/>
          <w:bCs/>
          <w:sz w:val="32"/>
          <w:szCs w:val="32"/>
        </w:rPr>
        <w:t>党政</w:t>
      </w:r>
      <w:r w:rsidRPr="009D0B82">
        <w:rPr>
          <w:rFonts w:ascii="仿宋_GB2312" w:eastAsia="仿宋_GB2312" w:hAnsi="仿宋" w:hint="eastAsia"/>
          <w:bCs/>
          <w:sz w:val="32"/>
          <w:szCs w:val="32"/>
        </w:rPr>
        <w:t>主要负责人</w:t>
      </w:r>
      <w:r w:rsidR="00BC291E" w:rsidRPr="009D0B82">
        <w:rPr>
          <w:rFonts w:ascii="仿宋_GB2312" w:eastAsia="仿宋_GB2312" w:hAnsi="仿宋" w:hint="eastAsia"/>
          <w:bCs/>
          <w:sz w:val="32"/>
          <w:szCs w:val="32"/>
        </w:rPr>
        <w:t>任主任委员，</w:t>
      </w:r>
      <w:r w:rsidRPr="009D0B82">
        <w:rPr>
          <w:rFonts w:ascii="仿宋_GB2312" w:eastAsia="仿宋_GB2312" w:hAnsi="仿宋" w:hint="eastAsia"/>
          <w:bCs/>
          <w:sz w:val="32"/>
          <w:szCs w:val="32"/>
        </w:rPr>
        <w:t>组织、宣传、纪检监察、人事、教务、科研、工会、学术委员会等相关责任部门和组织协同配合的师德建设委员会，负责学校师德建设工作的总体规划与部署，制定完善师德建设相关制度和政策，对全校师德建设工作进行组织协调、检查评估。</w:t>
      </w:r>
    </w:p>
    <w:p w:rsidR="00F91615" w:rsidRPr="009D0B82" w:rsidRDefault="00F91615" w:rsidP="0084565E">
      <w:pPr>
        <w:pStyle w:val="a6"/>
        <w:spacing w:before="0" w:beforeAutospacing="0" w:after="0" w:afterAutospacing="0" w:line="620" w:lineRule="exact"/>
        <w:ind w:firstLineChars="200" w:firstLine="643"/>
        <w:jc w:val="both"/>
        <w:rPr>
          <w:rFonts w:ascii="仿宋_GB2312" w:eastAsia="仿宋_GB2312" w:hAnsi="仿宋"/>
          <w:bCs/>
          <w:sz w:val="32"/>
          <w:szCs w:val="32"/>
        </w:rPr>
      </w:pPr>
      <w:r w:rsidRPr="009D0B82">
        <w:rPr>
          <w:rFonts w:ascii="仿宋_GB2312" w:eastAsia="仿宋_GB2312" w:hAnsi="仿宋" w:hint="eastAsia"/>
          <w:b/>
          <w:bCs/>
          <w:sz w:val="32"/>
          <w:szCs w:val="32"/>
        </w:rPr>
        <w:t>第二十一条</w:t>
      </w:r>
      <w:r w:rsidR="00795DD1" w:rsidRPr="009D0B82">
        <w:rPr>
          <w:rFonts w:ascii="仿宋_GB2312" w:eastAsia="仿宋_GB2312" w:hAnsi="仿宋"/>
          <w:b/>
          <w:bCs/>
          <w:sz w:val="32"/>
          <w:szCs w:val="32"/>
        </w:rPr>
        <w:t xml:space="preserve"> </w:t>
      </w:r>
      <w:r w:rsidR="00A62A9A">
        <w:rPr>
          <w:rFonts w:ascii="仿宋_GB2312" w:eastAsia="仿宋_GB2312" w:hAnsi="仿宋"/>
          <w:b/>
          <w:bCs/>
          <w:sz w:val="32"/>
          <w:szCs w:val="32"/>
        </w:rPr>
        <w:t xml:space="preserve"> </w:t>
      </w:r>
      <w:r w:rsidRPr="009D0B82">
        <w:rPr>
          <w:rFonts w:ascii="仿宋_GB2312" w:eastAsia="仿宋_GB2312" w:hAnsi="仿宋" w:hint="eastAsia"/>
          <w:bCs/>
          <w:sz w:val="32"/>
          <w:szCs w:val="32"/>
        </w:rPr>
        <w:t>健全规章制度，建立和完善学校党委统一领导、党政齐抓共管、院</w:t>
      </w:r>
      <w:r w:rsidR="00E10D78" w:rsidRPr="009D0B82">
        <w:rPr>
          <w:rFonts w:ascii="仿宋_GB2312" w:eastAsia="仿宋_GB2312" w:hAnsi="仿宋" w:hint="eastAsia"/>
          <w:bCs/>
          <w:sz w:val="32"/>
          <w:szCs w:val="32"/>
        </w:rPr>
        <w:t>（部）</w:t>
      </w:r>
      <w:r w:rsidRPr="009D0B82">
        <w:rPr>
          <w:rFonts w:ascii="仿宋_GB2312" w:eastAsia="仿宋_GB2312" w:hAnsi="仿宋" w:hint="eastAsia"/>
          <w:bCs/>
          <w:sz w:val="32"/>
          <w:szCs w:val="32"/>
        </w:rPr>
        <w:t>具体落实、教师自我约束的领导体制和工作机制，切实形成师德建设合力。</w:t>
      </w:r>
    </w:p>
    <w:p w:rsidR="00F91615" w:rsidRPr="009D0B82" w:rsidRDefault="00F91615" w:rsidP="00A62A9A">
      <w:pPr>
        <w:widowControl/>
        <w:snapToGrid w:val="0"/>
        <w:spacing w:line="620" w:lineRule="exact"/>
        <w:ind w:firstLineChars="200" w:firstLine="643"/>
        <w:rPr>
          <w:rFonts w:ascii="仿宋_GB2312" w:eastAsia="仿宋_GB2312" w:hAnsi="仿宋" w:cs="宋体"/>
          <w:kern w:val="0"/>
          <w:sz w:val="24"/>
          <w:szCs w:val="24"/>
        </w:rPr>
      </w:pPr>
      <w:r w:rsidRPr="009D0B82">
        <w:rPr>
          <w:rFonts w:ascii="仿宋_GB2312" w:eastAsia="仿宋_GB2312" w:hAnsi="仿宋" w:cs="宋体" w:hint="eastAsia"/>
          <w:b/>
          <w:bCs/>
          <w:kern w:val="0"/>
          <w:sz w:val="32"/>
          <w:szCs w:val="32"/>
        </w:rPr>
        <w:t>第二十二条</w:t>
      </w:r>
      <w:r w:rsidR="00795DD1" w:rsidRPr="009D0B82">
        <w:rPr>
          <w:rFonts w:ascii="仿宋_GB2312" w:eastAsia="仿宋_GB2312" w:hAnsi="宋体" w:cs="宋体"/>
          <w:kern w:val="0"/>
          <w:sz w:val="32"/>
          <w:szCs w:val="32"/>
        </w:rPr>
        <w:t xml:space="preserve"> </w:t>
      </w:r>
      <w:r w:rsidR="00A62A9A">
        <w:rPr>
          <w:rFonts w:ascii="仿宋_GB2312" w:eastAsia="仿宋_GB2312" w:hAnsi="宋体" w:cs="宋体"/>
          <w:kern w:val="0"/>
          <w:sz w:val="32"/>
          <w:szCs w:val="32"/>
        </w:rPr>
        <w:t xml:space="preserve"> </w:t>
      </w:r>
      <w:r w:rsidRPr="009D0B82">
        <w:rPr>
          <w:rFonts w:ascii="仿宋_GB2312" w:eastAsia="仿宋_GB2312" w:hAnsi="仿宋" w:cs="宋体" w:hint="eastAsia"/>
          <w:kern w:val="0"/>
          <w:sz w:val="32"/>
          <w:szCs w:val="32"/>
        </w:rPr>
        <w:t>建立“一岗双责”责任追究机制，将师德建设工作成效列入</w:t>
      </w:r>
      <w:r w:rsidR="00E10D78" w:rsidRPr="009D0B82">
        <w:rPr>
          <w:rFonts w:ascii="仿宋_GB2312" w:eastAsia="仿宋_GB2312" w:hAnsi="仿宋" w:hint="eastAsia"/>
          <w:bCs/>
          <w:sz w:val="32"/>
          <w:szCs w:val="32"/>
        </w:rPr>
        <w:t>院（部）</w:t>
      </w:r>
      <w:r w:rsidRPr="009D0B82">
        <w:rPr>
          <w:rFonts w:ascii="仿宋_GB2312" w:eastAsia="仿宋_GB2312" w:hAnsi="仿宋" w:cs="宋体" w:hint="eastAsia"/>
          <w:kern w:val="0"/>
          <w:sz w:val="32"/>
          <w:szCs w:val="32"/>
        </w:rPr>
        <w:t>工作绩效考核的重要内容。对师德建设出现失职、渎职行为并造成不良影响或严重后果的，要追究相关</w:t>
      </w:r>
      <w:r w:rsidR="00E10D78" w:rsidRPr="009D0B82">
        <w:rPr>
          <w:rFonts w:ascii="仿宋_GB2312" w:eastAsia="仿宋_GB2312" w:hAnsi="仿宋" w:hint="eastAsia"/>
          <w:bCs/>
          <w:sz w:val="32"/>
          <w:szCs w:val="32"/>
        </w:rPr>
        <w:t>院（部）</w:t>
      </w:r>
      <w:r w:rsidRPr="009D0B82">
        <w:rPr>
          <w:rFonts w:ascii="仿宋_GB2312" w:eastAsia="仿宋_GB2312" w:hAnsi="仿宋" w:cs="宋体" w:hint="eastAsia"/>
          <w:kern w:val="0"/>
          <w:sz w:val="32"/>
          <w:szCs w:val="32"/>
        </w:rPr>
        <w:t>领导班子主要负责人以及其他成员的责任。</w:t>
      </w:r>
    </w:p>
    <w:p w:rsidR="00F91615" w:rsidRPr="009D0B82" w:rsidRDefault="00F91615" w:rsidP="00A62A9A">
      <w:pPr>
        <w:widowControl/>
        <w:snapToGrid w:val="0"/>
        <w:spacing w:line="620" w:lineRule="exact"/>
        <w:ind w:firstLineChars="200" w:firstLine="643"/>
        <w:rPr>
          <w:rFonts w:ascii="仿宋_GB2312" w:eastAsia="仿宋_GB2312" w:hAnsi="仿宋" w:cs="宋体"/>
          <w:kern w:val="0"/>
          <w:sz w:val="32"/>
          <w:szCs w:val="32"/>
        </w:rPr>
      </w:pPr>
      <w:r w:rsidRPr="009D0B82">
        <w:rPr>
          <w:rFonts w:ascii="仿宋_GB2312" w:eastAsia="仿宋_GB2312" w:hAnsi="仿宋" w:cs="宋体" w:hint="eastAsia"/>
          <w:b/>
          <w:bCs/>
          <w:kern w:val="0"/>
          <w:sz w:val="32"/>
          <w:szCs w:val="32"/>
        </w:rPr>
        <w:t>第二十三条</w:t>
      </w:r>
      <w:r w:rsidR="00795DD1" w:rsidRPr="009D0B82">
        <w:rPr>
          <w:rFonts w:ascii="仿宋_GB2312" w:eastAsia="仿宋_GB2312" w:hAnsi="宋体" w:cs="宋体"/>
          <w:kern w:val="0"/>
          <w:sz w:val="32"/>
          <w:szCs w:val="32"/>
        </w:rPr>
        <w:t xml:space="preserve"> </w:t>
      </w:r>
      <w:r w:rsidR="00A62A9A">
        <w:rPr>
          <w:rFonts w:ascii="仿宋_GB2312" w:eastAsia="仿宋_GB2312" w:hAnsi="宋体" w:cs="宋体"/>
          <w:kern w:val="0"/>
          <w:sz w:val="32"/>
          <w:szCs w:val="32"/>
        </w:rPr>
        <w:t xml:space="preserve"> </w:t>
      </w:r>
      <w:r w:rsidRPr="009D0B82">
        <w:rPr>
          <w:rFonts w:ascii="仿宋_GB2312" w:eastAsia="仿宋_GB2312" w:hAnsi="仿宋" w:cs="宋体" w:hint="eastAsia"/>
          <w:kern w:val="0"/>
          <w:sz w:val="32"/>
          <w:szCs w:val="32"/>
        </w:rPr>
        <w:t>加大师德建设经费投入力度，将师德师风建设经费纳入学校年度财务预算，确保师德教育、宣传、考核、监督和奖惩等工作有序开展。</w:t>
      </w:r>
    </w:p>
    <w:p w:rsidR="00F91615" w:rsidRPr="008D1EF1" w:rsidRDefault="00F91615" w:rsidP="009D0B82">
      <w:pPr>
        <w:widowControl/>
        <w:snapToGrid w:val="0"/>
        <w:spacing w:line="620" w:lineRule="exact"/>
        <w:jc w:val="center"/>
        <w:rPr>
          <w:rFonts w:ascii="黑体" w:eastAsia="黑体" w:hAnsi="黑体" w:cs="宋体"/>
          <w:color w:val="0D0D0D"/>
          <w:kern w:val="0"/>
          <w:sz w:val="32"/>
          <w:szCs w:val="32"/>
        </w:rPr>
      </w:pPr>
      <w:r w:rsidRPr="008D1EF1">
        <w:rPr>
          <w:rFonts w:ascii="黑体" w:eastAsia="黑体" w:hAnsi="黑体" w:cs="宋体" w:hint="eastAsia"/>
          <w:color w:val="0D0D0D"/>
          <w:kern w:val="0"/>
          <w:sz w:val="32"/>
          <w:szCs w:val="32"/>
        </w:rPr>
        <w:t>第十章 附则</w:t>
      </w:r>
    </w:p>
    <w:p w:rsidR="00F91615" w:rsidRPr="009D0B82" w:rsidRDefault="00F91615" w:rsidP="0084565E">
      <w:pPr>
        <w:widowControl/>
        <w:snapToGrid w:val="0"/>
        <w:spacing w:line="620" w:lineRule="exact"/>
        <w:ind w:firstLineChars="200" w:firstLine="643"/>
        <w:rPr>
          <w:rFonts w:ascii="仿宋_GB2312" w:eastAsia="仿宋_GB2312" w:hAnsi="仿宋" w:cs="宋体"/>
          <w:color w:val="0D0D0D"/>
          <w:kern w:val="0"/>
          <w:sz w:val="24"/>
          <w:szCs w:val="24"/>
        </w:rPr>
      </w:pPr>
      <w:r w:rsidRPr="009D0B82">
        <w:rPr>
          <w:rFonts w:ascii="仿宋_GB2312" w:eastAsia="仿宋_GB2312" w:hAnsi="仿宋" w:cs="宋体" w:hint="eastAsia"/>
          <w:b/>
          <w:bCs/>
          <w:color w:val="0D0D0D"/>
          <w:kern w:val="0"/>
          <w:sz w:val="32"/>
          <w:szCs w:val="32"/>
        </w:rPr>
        <w:t>第二十四条</w:t>
      </w:r>
      <w:r w:rsidR="00795DD1" w:rsidRPr="009D0B82">
        <w:rPr>
          <w:rFonts w:ascii="仿宋_GB2312" w:eastAsia="仿宋_GB2312" w:hAnsi="宋体" w:cs="宋体"/>
          <w:color w:val="0D0D0D"/>
          <w:kern w:val="0"/>
          <w:sz w:val="32"/>
          <w:szCs w:val="32"/>
        </w:rPr>
        <w:t xml:space="preserve"> </w:t>
      </w:r>
      <w:r w:rsidR="00A62A9A">
        <w:rPr>
          <w:rFonts w:ascii="仿宋_GB2312" w:eastAsia="仿宋_GB2312" w:hAnsi="宋体" w:cs="宋体"/>
          <w:color w:val="0D0D0D"/>
          <w:kern w:val="0"/>
          <w:sz w:val="32"/>
          <w:szCs w:val="32"/>
        </w:rPr>
        <w:t xml:space="preserve"> </w:t>
      </w:r>
      <w:r w:rsidR="00A62A9A">
        <w:rPr>
          <w:rFonts w:ascii="仿宋_GB2312" w:eastAsia="仿宋_GB2312" w:hAnsi="仿宋" w:cs="宋体" w:hint="eastAsia"/>
          <w:color w:val="0D0D0D"/>
          <w:kern w:val="0"/>
          <w:sz w:val="32"/>
          <w:szCs w:val="32"/>
        </w:rPr>
        <w:t>本办法自公布之日起施行，</w:t>
      </w:r>
      <w:r w:rsidR="00A62A9A" w:rsidRPr="00B025DF">
        <w:rPr>
          <w:rFonts w:ascii="仿宋_GB2312" w:eastAsia="仿宋_GB2312" w:hAnsi="仿宋" w:cs="宋体" w:hint="eastAsia"/>
          <w:color w:val="0D0D0D"/>
          <w:kern w:val="0"/>
          <w:sz w:val="32"/>
          <w:szCs w:val="32"/>
        </w:rPr>
        <w:t>由学校师德建设委员会负责解释。</w:t>
      </w:r>
    </w:p>
    <w:p w:rsidR="00F91615" w:rsidRPr="009D0B82" w:rsidRDefault="00F91615" w:rsidP="0084565E">
      <w:pPr>
        <w:widowControl/>
        <w:snapToGrid w:val="0"/>
        <w:spacing w:line="620" w:lineRule="exact"/>
        <w:ind w:firstLineChars="200" w:firstLine="643"/>
        <w:rPr>
          <w:rFonts w:ascii="仿宋_GB2312" w:eastAsia="仿宋_GB2312" w:hAnsi="仿宋" w:cs="宋体"/>
          <w:color w:val="0D0D0D"/>
          <w:kern w:val="0"/>
          <w:sz w:val="32"/>
          <w:szCs w:val="32"/>
        </w:rPr>
      </w:pPr>
      <w:r w:rsidRPr="009D0B82">
        <w:rPr>
          <w:rFonts w:ascii="仿宋_GB2312" w:eastAsia="仿宋_GB2312" w:hAnsi="仿宋" w:cs="宋体" w:hint="eastAsia"/>
          <w:b/>
          <w:bCs/>
          <w:color w:val="0D0D0D"/>
          <w:kern w:val="0"/>
          <w:sz w:val="32"/>
          <w:szCs w:val="32"/>
        </w:rPr>
        <w:t>第二十五条</w:t>
      </w:r>
      <w:r w:rsidR="00A62A9A">
        <w:rPr>
          <w:rFonts w:ascii="仿宋_GB2312" w:eastAsia="仿宋_GB2312" w:hAnsi="仿宋" w:cs="宋体" w:hint="eastAsia"/>
          <w:b/>
          <w:bCs/>
          <w:color w:val="0D0D0D"/>
          <w:kern w:val="0"/>
          <w:sz w:val="32"/>
          <w:szCs w:val="32"/>
        </w:rPr>
        <w:t xml:space="preserve">  </w:t>
      </w:r>
      <w:r w:rsidR="00A62A9A" w:rsidRPr="00103C3F">
        <w:rPr>
          <w:rFonts w:ascii="仿宋_GB2312" w:eastAsia="仿宋_GB2312" w:hAnsi="仿宋" w:cs="宋体" w:hint="eastAsia"/>
          <w:color w:val="0D0D0D"/>
          <w:kern w:val="0"/>
          <w:sz w:val="32"/>
          <w:szCs w:val="32"/>
        </w:rPr>
        <w:t>未尽事宜，学校另行研究决定。</w:t>
      </w:r>
    </w:p>
    <w:p w:rsidR="003303F5" w:rsidRDefault="003303F5" w:rsidP="00A62A9A">
      <w:pPr>
        <w:widowControl/>
        <w:snapToGrid w:val="0"/>
        <w:spacing w:line="620" w:lineRule="exact"/>
        <w:ind w:firstLineChars="200" w:firstLine="640"/>
        <w:jc w:val="left"/>
        <w:rPr>
          <w:rFonts w:ascii="仿宋" w:eastAsia="仿宋" w:hAnsi="仿宋" w:cs="宋体"/>
          <w:color w:val="0D0D0D"/>
          <w:kern w:val="0"/>
          <w:sz w:val="32"/>
          <w:szCs w:val="32"/>
        </w:rPr>
      </w:pPr>
    </w:p>
    <w:p w:rsidR="00BA3C90" w:rsidRDefault="00BA3C90" w:rsidP="00A62A9A">
      <w:pPr>
        <w:widowControl/>
        <w:snapToGrid w:val="0"/>
        <w:spacing w:line="620" w:lineRule="exact"/>
        <w:ind w:firstLineChars="200" w:firstLine="640"/>
        <w:jc w:val="left"/>
        <w:rPr>
          <w:rFonts w:ascii="仿宋" w:eastAsia="仿宋" w:hAnsi="仿宋" w:cs="宋体"/>
          <w:color w:val="0D0D0D"/>
          <w:kern w:val="0"/>
          <w:sz w:val="32"/>
          <w:szCs w:val="32"/>
        </w:rPr>
      </w:pPr>
    </w:p>
    <w:p w:rsidR="00BA3C90" w:rsidRDefault="00BA3C90" w:rsidP="00A62A9A">
      <w:pPr>
        <w:widowControl/>
        <w:snapToGrid w:val="0"/>
        <w:spacing w:line="620" w:lineRule="exact"/>
        <w:ind w:firstLineChars="200" w:firstLine="640"/>
        <w:jc w:val="left"/>
        <w:rPr>
          <w:rFonts w:ascii="仿宋" w:eastAsia="仿宋" w:hAnsi="仿宋" w:cs="宋体"/>
          <w:color w:val="0D0D0D"/>
          <w:kern w:val="0"/>
          <w:sz w:val="32"/>
          <w:szCs w:val="32"/>
        </w:rPr>
      </w:pPr>
    </w:p>
    <w:p w:rsidR="00BA3C90" w:rsidRDefault="00BA3C90" w:rsidP="00A62A9A">
      <w:pPr>
        <w:widowControl/>
        <w:snapToGrid w:val="0"/>
        <w:spacing w:line="620" w:lineRule="exact"/>
        <w:ind w:firstLineChars="200" w:firstLine="640"/>
        <w:jc w:val="left"/>
        <w:rPr>
          <w:rFonts w:ascii="仿宋" w:eastAsia="仿宋" w:hAnsi="仿宋" w:cs="宋体"/>
          <w:color w:val="0D0D0D"/>
          <w:kern w:val="0"/>
          <w:sz w:val="32"/>
          <w:szCs w:val="32"/>
        </w:rPr>
      </w:pPr>
    </w:p>
    <w:p w:rsidR="00BA3C90" w:rsidRDefault="00BA3C90" w:rsidP="00A62A9A">
      <w:pPr>
        <w:widowControl/>
        <w:snapToGrid w:val="0"/>
        <w:spacing w:line="620" w:lineRule="exact"/>
        <w:ind w:firstLineChars="200" w:firstLine="640"/>
        <w:jc w:val="left"/>
        <w:rPr>
          <w:rFonts w:ascii="仿宋" w:eastAsia="仿宋" w:hAnsi="仿宋" w:cs="宋体"/>
          <w:color w:val="0D0D0D"/>
          <w:kern w:val="0"/>
          <w:sz w:val="32"/>
          <w:szCs w:val="32"/>
        </w:rPr>
      </w:pPr>
    </w:p>
    <w:p w:rsidR="00BA3C90" w:rsidRDefault="00BA3C90" w:rsidP="00A62A9A">
      <w:pPr>
        <w:widowControl/>
        <w:snapToGrid w:val="0"/>
        <w:spacing w:line="620" w:lineRule="exact"/>
        <w:ind w:firstLineChars="200" w:firstLine="640"/>
        <w:jc w:val="left"/>
        <w:rPr>
          <w:rFonts w:ascii="仿宋" w:eastAsia="仿宋" w:hAnsi="仿宋" w:cs="宋体"/>
          <w:color w:val="0D0D0D"/>
          <w:kern w:val="0"/>
          <w:sz w:val="32"/>
          <w:szCs w:val="32"/>
        </w:rPr>
      </w:pPr>
    </w:p>
    <w:p w:rsidR="00BA3C90" w:rsidRDefault="00BA3C90" w:rsidP="00A62A9A">
      <w:pPr>
        <w:widowControl/>
        <w:snapToGrid w:val="0"/>
        <w:spacing w:line="620" w:lineRule="exact"/>
        <w:ind w:firstLineChars="200" w:firstLine="640"/>
        <w:jc w:val="left"/>
        <w:rPr>
          <w:rFonts w:ascii="仿宋" w:eastAsia="仿宋" w:hAnsi="仿宋" w:cs="宋体"/>
          <w:color w:val="0D0D0D"/>
          <w:kern w:val="0"/>
          <w:sz w:val="32"/>
          <w:szCs w:val="32"/>
        </w:rPr>
      </w:pPr>
    </w:p>
    <w:p w:rsidR="00BA3C90" w:rsidRDefault="00BA3C90" w:rsidP="00A62A9A">
      <w:pPr>
        <w:widowControl/>
        <w:snapToGrid w:val="0"/>
        <w:spacing w:line="620" w:lineRule="exact"/>
        <w:ind w:firstLineChars="200" w:firstLine="640"/>
        <w:jc w:val="left"/>
        <w:rPr>
          <w:rFonts w:ascii="仿宋" w:eastAsia="仿宋" w:hAnsi="仿宋" w:cs="宋体"/>
          <w:color w:val="0D0D0D"/>
          <w:kern w:val="0"/>
          <w:sz w:val="32"/>
          <w:szCs w:val="32"/>
        </w:rPr>
      </w:pPr>
    </w:p>
    <w:p w:rsidR="00BA3C90" w:rsidRDefault="00BA3C90" w:rsidP="00A62A9A">
      <w:pPr>
        <w:widowControl/>
        <w:snapToGrid w:val="0"/>
        <w:spacing w:line="620" w:lineRule="exact"/>
        <w:ind w:firstLineChars="200" w:firstLine="640"/>
        <w:jc w:val="left"/>
        <w:rPr>
          <w:rFonts w:ascii="仿宋" w:eastAsia="仿宋" w:hAnsi="仿宋" w:cs="宋体"/>
          <w:color w:val="0D0D0D"/>
          <w:kern w:val="0"/>
          <w:sz w:val="32"/>
          <w:szCs w:val="32"/>
        </w:rPr>
      </w:pPr>
    </w:p>
    <w:p w:rsidR="00BA3C90" w:rsidRDefault="00BA3C90" w:rsidP="00A62A9A">
      <w:pPr>
        <w:widowControl/>
        <w:snapToGrid w:val="0"/>
        <w:spacing w:line="620" w:lineRule="exact"/>
        <w:ind w:firstLineChars="200" w:firstLine="640"/>
        <w:jc w:val="left"/>
        <w:rPr>
          <w:rFonts w:ascii="仿宋" w:eastAsia="仿宋" w:hAnsi="仿宋" w:cs="宋体"/>
          <w:color w:val="0D0D0D"/>
          <w:kern w:val="0"/>
          <w:sz w:val="32"/>
          <w:szCs w:val="32"/>
        </w:rPr>
      </w:pPr>
    </w:p>
    <w:p w:rsidR="00BA3C90" w:rsidRDefault="00BA3C90" w:rsidP="00A62A9A">
      <w:pPr>
        <w:widowControl/>
        <w:snapToGrid w:val="0"/>
        <w:spacing w:line="620" w:lineRule="exact"/>
        <w:ind w:firstLineChars="200" w:firstLine="640"/>
        <w:jc w:val="left"/>
        <w:rPr>
          <w:rFonts w:ascii="仿宋" w:eastAsia="仿宋" w:hAnsi="仿宋" w:cs="宋体"/>
          <w:color w:val="0D0D0D"/>
          <w:kern w:val="0"/>
          <w:sz w:val="32"/>
          <w:szCs w:val="32"/>
        </w:rPr>
      </w:pPr>
    </w:p>
    <w:p w:rsidR="00BA3C90" w:rsidRDefault="00BA3C90" w:rsidP="00A62A9A">
      <w:pPr>
        <w:widowControl/>
        <w:snapToGrid w:val="0"/>
        <w:spacing w:line="620" w:lineRule="exact"/>
        <w:ind w:firstLineChars="200" w:firstLine="640"/>
        <w:jc w:val="left"/>
        <w:rPr>
          <w:rFonts w:ascii="仿宋" w:eastAsia="仿宋" w:hAnsi="仿宋" w:cs="宋体"/>
          <w:color w:val="0D0D0D"/>
          <w:kern w:val="0"/>
          <w:sz w:val="32"/>
          <w:szCs w:val="32"/>
        </w:rPr>
      </w:pPr>
    </w:p>
    <w:p w:rsidR="00BA3C90" w:rsidRDefault="00BA3C90" w:rsidP="00A62A9A">
      <w:pPr>
        <w:widowControl/>
        <w:snapToGrid w:val="0"/>
        <w:spacing w:line="620" w:lineRule="exact"/>
        <w:ind w:firstLineChars="200" w:firstLine="640"/>
        <w:jc w:val="left"/>
        <w:rPr>
          <w:rFonts w:ascii="仿宋" w:eastAsia="仿宋" w:hAnsi="仿宋" w:cs="宋体"/>
          <w:color w:val="0D0D0D"/>
          <w:kern w:val="0"/>
          <w:sz w:val="32"/>
          <w:szCs w:val="32"/>
        </w:rPr>
      </w:pPr>
    </w:p>
    <w:p w:rsidR="00BA3C90" w:rsidRDefault="00BA3C90" w:rsidP="00A62A9A">
      <w:pPr>
        <w:widowControl/>
        <w:snapToGrid w:val="0"/>
        <w:spacing w:line="620" w:lineRule="exact"/>
        <w:ind w:firstLineChars="200" w:firstLine="640"/>
        <w:jc w:val="left"/>
        <w:rPr>
          <w:rFonts w:ascii="仿宋" w:eastAsia="仿宋" w:hAnsi="仿宋" w:cs="宋体"/>
          <w:color w:val="0D0D0D"/>
          <w:kern w:val="0"/>
          <w:sz w:val="32"/>
          <w:szCs w:val="32"/>
        </w:rPr>
      </w:pPr>
    </w:p>
    <w:p w:rsidR="00BA3C90" w:rsidRDefault="00BA3C90" w:rsidP="00A62A9A">
      <w:pPr>
        <w:widowControl/>
        <w:snapToGrid w:val="0"/>
        <w:spacing w:line="620" w:lineRule="exact"/>
        <w:ind w:firstLineChars="200" w:firstLine="640"/>
        <w:jc w:val="left"/>
        <w:rPr>
          <w:rFonts w:ascii="仿宋" w:eastAsia="仿宋" w:hAnsi="仿宋" w:cs="宋体"/>
          <w:color w:val="0D0D0D"/>
          <w:kern w:val="0"/>
          <w:sz w:val="32"/>
          <w:szCs w:val="32"/>
        </w:rPr>
      </w:pPr>
    </w:p>
    <w:p w:rsidR="00BA3C90" w:rsidRPr="005A2D42" w:rsidRDefault="00BA3C90" w:rsidP="00BA3C90">
      <w:pPr>
        <w:widowControl/>
        <w:snapToGrid w:val="0"/>
        <w:spacing w:before="100" w:beforeAutospacing="1" w:after="100" w:afterAutospacing="1" w:line="360" w:lineRule="auto"/>
        <w:rPr>
          <w:rFonts w:ascii="仿宋_GB2312" w:eastAsia="仿宋_GB2312" w:hAnsi="仿宋" w:cs="宋体"/>
          <w:color w:val="000000"/>
          <w:kern w:val="0"/>
          <w:sz w:val="32"/>
          <w:szCs w:val="32"/>
        </w:rPr>
      </w:pPr>
      <w:r w:rsidRPr="005A2D42">
        <w:rPr>
          <w:rFonts w:ascii="仿宋_GB2312" w:eastAsia="仿宋_GB2312" w:hAnsi="仿宋" w:cs="宋体" w:hint="eastAsia"/>
          <w:color w:val="000000"/>
          <w:kern w:val="0"/>
          <w:sz w:val="32"/>
          <w:szCs w:val="32"/>
        </w:rPr>
        <w:t>附件：</w:t>
      </w:r>
    </w:p>
    <w:p w:rsidR="00BA3C90" w:rsidRPr="005A2D42" w:rsidRDefault="00BA3C90" w:rsidP="00BA3C90">
      <w:pPr>
        <w:widowControl/>
        <w:snapToGrid w:val="0"/>
        <w:spacing w:before="100" w:beforeAutospacing="1" w:after="100" w:afterAutospacing="1" w:line="580" w:lineRule="exact"/>
        <w:jc w:val="center"/>
        <w:rPr>
          <w:rFonts w:ascii="仿宋_GB2312" w:eastAsia="仿宋_GB2312" w:hAnsi="仿宋" w:cs="宋体"/>
          <w:b/>
          <w:color w:val="000000"/>
          <w:kern w:val="0"/>
          <w:sz w:val="32"/>
          <w:szCs w:val="32"/>
        </w:rPr>
      </w:pPr>
      <w:r w:rsidRPr="005A2D42">
        <w:rPr>
          <w:rFonts w:ascii="仿宋_GB2312" w:eastAsia="仿宋_GB2312" w:hAnsi="仿宋" w:cs="宋体" w:hint="eastAsia"/>
          <w:b/>
          <w:color w:val="000000"/>
          <w:kern w:val="0"/>
          <w:sz w:val="32"/>
          <w:szCs w:val="32"/>
        </w:rPr>
        <w:t>滁州学院师德建设委员会成员名单</w:t>
      </w:r>
    </w:p>
    <w:p w:rsidR="00BA3C90" w:rsidRPr="005A2D42" w:rsidRDefault="00BA3C90" w:rsidP="00BA3C90">
      <w:pPr>
        <w:widowControl/>
        <w:snapToGrid w:val="0"/>
        <w:spacing w:before="100" w:beforeAutospacing="1" w:after="100" w:afterAutospacing="1" w:line="360" w:lineRule="auto"/>
        <w:rPr>
          <w:rFonts w:ascii="仿宋_GB2312" w:eastAsia="仿宋_GB2312" w:hAnsi="仿宋" w:cs="宋体"/>
          <w:color w:val="000000"/>
          <w:kern w:val="0"/>
          <w:sz w:val="32"/>
          <w:szCs w:val="32"/>
        </w:rPr>
      </w:pPr>
      <w:r w:rsidRPr="005A2D42">
        <w:rPr>
          <w:rFonts w:ascii="仿宋_GB2312" w:eastAsia="仿宋_GB2312" w:hAnsi="仿宋" w:cs="宋体" w:hint="eastAsia"/>
          <w:color w:val="000000"/>
          <w:kern w:val="0"/>
          <w:sz w:val="32"/>
          <w:szCs w:val="32"/>
        </w:rPr>
        <w:t> </w:t>
      </w:r>
    </w:p>
    <w:p w:rsidR="00BA3C90" w:rsidRPr="005A2D42" w:rsidRDefault="00BA3C90" w:rsidP="00BA3C90">
      <w:pPr>
        <w:widowControl/>
        <w:snapToGrid w:val="0"/>
        <w:spacing w:before="100" w:beforeAutospacing="1" w:after="100" w:afterAutospacing="1" w:line="360" w:lineRule="auto"/>
        <w:rPr>
          <w:rFonts w:ascii="仿宋_GB2312" w:eastAsia="仿宋_GB2312" w:hAnsi="仿宋" w:cs="宋体"/>
          <w:color w:val="000000"/>
          <w:kern w:val="0"/>
          <w:sz w:val="32"/>
          <w:szCs w:val="32"/>
        </w:rPr>
      </w:pPr>
      <w:r w:rsidRPr="005A2D42">
        <w:rPr>
          <w:rFonts w:ascii="仿宋_GB2312" w:eastAsia="仿宋_GB2312" w:hAnsi="仿宋" w:cs="宋体" w:hint="eastAsia"/>
          <w:b/>
          <w:color w:val="000000"/>
          <w:kern w:val="0"/>
          <w:sz w:val="32"/>
          <w:szCs w:val="32"/>
        </w:rPr>
        <w:t>主任委员：</w:t>
      </w:r>
      <w:r w:rsidRPr="005A2D42">
        <w:rPr>
          <w:rFonts w:ascii="仿宋_GB2312" w:eastAsia="仿宋_GB2312" w:hAnsi="仿宋" w:cs="宋体" w:hint="eastAsia"/>
          <w:color w:val="000000"/>
          <w:kern w:val="0"/>
          <w:sz w:val="32"/>
          <w:szCs w:val="32"/>
        </w:rPr>
        <w:t>庆承松、许志才</w:t>
      </w:r>
    </w:p>
    <w:p w:rsidR="00BA3C90" w:rsidRPr="005A2D42" w:rsidRDefault="00BA3C90" w:rsidP="00BA3C90">
      <w:pPr>
        <w:widowControl/>
        <w:snapToGrid w:val="0"/>
        <w:spacing w:before="100" w:beforeAutospacing="1" w:after="100" w:afterAutospacing="1" w:line="360" w:lineRule="auto"/>
        <w:rPr>
          <w:rFonts w:ascii="仿宋_GB2312" w:eastAsia="仿宋_GB2312" w:hAnsi="仿宋" w:cs="宋体"/>
          <w:color w:val="000000"/>
          <w:kern w:val="0"/>
          <w:sz w:val="32"/>
          <w:szCs w:val="32"/>
        </w:rPr>
      </w:pPr>
      <w:r w:rsidRPr="005A2D42">
        <w:rPr>
          <w:rFonts w:ascii="仿宋_GB2312" w:eastAsia="仿宋_GB2312" w:hAnsi="仿宋" w:cs="宋体" w:hint="eastAsia"/>
          <w:b/>
          <w:color w:val="000000"/>
          <w:kern w:val="0"/>
          <w:sz w:val="32"/>
          <w:szCs w:val="32"/>
        </w:rPr>
        <w:t>副主任委员：</w:t>
      </w:r>
      <w:r w:rsidRPr="005A2D42">
        <w:rPr>
          <w:rFonts w:ascii="仿宋_GB2312" w:eastAsia="仿宋_GB2312" w:hAnsi="仿宋" w:cs="宋体" w:hint="eastAsia"/>
          <w:color w:val="000000"/>
          <w:kern w:val="0"/>
          <w:sz w:val="32"/>
          <w:szCs w:val="32"/>
        </w:rPr>
        <w:t>张勇、程曦、郑朝贵</w:t>
      </w:r>
    </w:p>
    <w:p w:rsidR="00BA3C90" w:rsidRPr="005A2D42" w:rsidRDefault="00BA3C90" w:rsidP="00BA3C90">
      <w:pPr>
        <w:widowControl/>
        <w:snapToGrid w:val="0"/>
        <w:spacing w:before="100" w:beforeAutospacing="1" w:after="100" w:afterAutospacing="1" w:line="360" w:lineRule="auto"/>
        <w:ind w:left="1285" w:hangingChars="400" w:hanging="1285"/>
        <w:rPr>
          <w:rFonts w:ascii="仿宋_GB2312" w:eastAsia="仿宋_GB2312" w:hAnsi="仿宋" w:cs="宋体"/>
          <w:color w:val="000000"/>
          <w:kern w:val="0"/>
          <w:sz w:val="32"/>
          <w:szCs w:val="32"/>
        </w:rPr>
      </w:pPr>
      <w:r w:rsidRPr="005A2D42">
        <w:rPr>
          <w:rFonts w:ascii="仿宋_GB2312" w:eastAsia="仿宋_GB2312" w:hAnsi="仿宋" w:cs="宋体" w:hint="eastAsia"/>
          <w:b/>
          <w:color w:val="000000"/>
          <w:kern w:val="0"/>
          <w:sz w:val="32"/>
          <w:szCs w:val="32"/>
        </w:rPr>
        <w:t>委</w:t>
      </w:r>
      <w:r w:rsidRPr="005A2D42">
        <w:rPr>
          <w:rFonts w:ascii="仿宋_GB2312" w:eastAsia="仿宋_GB2312" w:hAnsi="仿宋" w:cs="宋体" w:hint="eastAsia"/>
          <w:b/>
          <w:color w:val="000000"/>
          <w:kern w:val="0"/>
          <w:sz w:val="32"/>
          <w:szCs w:val="32"/>
        </w:rPr>
        <w:t> </w:t>
      </w:r>
      <w:r w:rsidRPr="005A2D42">
        <w:rPr>
          <w:rFonts w:ascii="仿宋_GB2312" w:eastAsia="仿宋_GB2312" w:hAnsi="仿宋" w:cs="宋体" w:hint="eastAsia"/>
          <w:b/>
          <w:color w:val="000000"/>
          <w:kern w:val="0"/>
          <w:sz w:val="32"/>
          <w:szCs w:val="32"/>
        </w:rPr>
        <w:t>员：</w:t>
      </w:r>
      <w:r w:rsidRPr="005A2D42">
        <w:rPr>
          <w:rFonts w:ascii="仿宋_GB2312" w:eastAsia="仿宋_GB2312" w:hAnsi="仿宋" w:cs="宋体" w:hint="eastAsia"/>
          <w:color w:val="000000"/>
          <w:kern w:val="0"/>
          <w:sz w:val="32"/>
          <w:szCs w:val="32"/>
        </w:rPr>
        <w:t>邢存海、汪才明、姚树林、吉晓华、李庆宏、诸立新、张玉虎</w:t>
      </w:r>
    </w:p>
    <w:p w:rsidR="00BA3C90" w:rsidRPr="005042FD" w:rsidRDefault="00BA3C90" w:rsidP="00BA3C90">
      <w:pPr>
        <w:widowControl/>
        <w:snapToGrid w:val="0"/>
        <w:spacing w:before="100" w:beforeAutospacing="1" w:after="100" w:afterAutospacing="1" w:line="360" w:lineRule="auto"/>
        <w:ind w:firstLineChars="200" w:firstLine="640"/>
        <w:jc w:val="left"/>
        <w:rPr>
          <w:rFonts w:ascii="仿宋" w:eastAsia="仿宋" w:hAnsi="仿宋" w:cs="宋体"/>
          <w:kern w:val="0"/>
          <w:sz w:val="32"/>
          <w:szCs w:val="32"/>
        </w:rPr>
      </w:pPr>
      <w:r w:rsidRPr="005042FD">
        <w:rPr>
          <w:rFonts w:ascii="仿宋" w:eastAsia="仿宋" w:hAnsi="仿宋" w:hint="eastAsia"/>
          <w:bCs/>
          <w:sz w:val="32"/>
          <w:szCs w:val="32"/>
        </w:rPr>
        <w:t xml:space="preserve">　</w:t>
      </w:r>
    </w:p>
    <w:p w:rsidR="00BA3C90" w:rsidRPr="00D73E60" w:rsidRDefault="00BA3C90" w:rsidP="00BA3C90">
      <w:pPr>
        <w:widowControl/>
        <w:snapToGrid w:val="0"/>
        <w:spacing w:before="100" w:beforeAutospacing="1" w:after="100" w:afterAutospacing="1" w:line="360" w:lineRule="auto"/>
        <w:rPr>
          <w:rFonts w:ascii="仿宋" w:eastAsia="仿宋" w:hAnsi="仿宋" w:cs="宋体"/>
          <w:color w:val="0D0D0D"/>
          <w:kern w:val="0"/>
          <w:sz w:val="32"/>
          <w:szCs w:val="32"/>
        </w:rPr>
      </w:pPr>
    </w:p>
    <w:p w:rsidR="00BA3C90" w:rsidRPr="00D73E60" w:rsidRDefault="00BA3C90" w:rsidP="00BA3C90">
      <w:pPr>
        <w:rPr>
          <w:rFonts w:ascii="仿宋" w:eastAsia="仿宋" w:hAnsi="仿宋"/>
          <w:sz w:val="32"/>
          <w:szCs w:val="32"/>
        </w:rPr>
      </w:pPr>
    </w:p>
    <w:p w:rsidR="00BA3C90" w:rsidRPr="00BA3C90" w:rsidRDefault="00BA3C90" w:rsidP="00A62A9A">
      <w:pPr>
        <w:widowControl/>
        <w:snapToGrid w:val="0"/>
        <w:spacing w:line="620" w:lineRule="exact"/>
        <w:ind w:firstLineChars="200" w:firstLine="640"/>
        <w:jc w:val="left"/>
        <w:rPr>
          <w:rFonts w:ascii="仿宋" w:eastAsia="仿宋" w:hAnsi="仿宋" w:cs="宋体"/>
          <w:color w:val="0D0D0D"/>
          <w:kern w:val="0"/>
          <w:sz w:val="32"/>
          <w:szCs w:val="32"/>
        </w:rPr>
      </w:pPr>
    </w:p>
    <w:sectPr w:rsidR="00BA3C90" w:rsidRPr="00BA3C90" w:rsidSect="004F4FF0">
      <w:footerReference w:type="even" r:id="rId7"/>
      <w:footerReference w:type="default" r:id="rId8"/>
      <w:pgSz w:w="11906" w:h="16838"/>
      <w:pgMar w:top="1418" w:right="1418" w:bottom="1418" w:left="1418" w:header="851" w:footer="737" w:gutter="0"/>
      <w:pgNumType w:fmt="numberInDash"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3381" w:rsidRDefault="00573381" w:rsidP="00EC3378">
      <w:r>
        <w:separator/>
      </w:r>
    </w:p>
  </w:endnote>
  <w:endnote w:type="continuationSeparator" w:id="0">
    <w:p w:rsidR="00573381" w:rsidRDefault="00573381" w:rsidP="00EC3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FF0" w:rsidRDefault="004F4FF0">
    <w:pPr>
      <w:pStyle w:val="a4"/>
    </w:pPr>
    <w:r>
      <w:fldChar w:fldCharType="begin"/>
    </w:r>
    <w:r>
      <w:instrText>PAGE   \* MERGEFORMAT</w:instrText>
    </w:r>
    <w:r>
      <w:fldChar w:fldCharType="separate"/>
    </w:r>
    <w:r w:rsidR="00425C2C" w:rsidRPr="00425C2C">
      <w:rPr>
        <w:noProof/>
        <w:lang w:val="zh-CN"/>
      </w:rPr>
      <w:t>-</w:t>
    </w:r>
    <w:r w:rsidR="00425C2C">
      <w:rPr>
        <w:noProof/>
      </w:rPr>
      <w:t xml:space="preserve"> 6 -</w:t>
    </w:r>
    <w:r>
      <w:fldChar w:fldCharType="end"/>
    </w:r>
  </w:p>
  <w:p w:rsidR="004F4FF0" w:rsidRDefault="004F4FF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FF0" w:rsidRDefault="004F4FF0">
    <w:pPr>
      <w:pStyle w:val="a4"/>
      <w:jc w:val="right"/>
    </w:pPr>
    <w:r>
      <w:fldChar w:fldCharType="begin"/>
    </w:r>
    <w:r>
      <w:instrText>PAGE   \* MERGEFORMAT</w:instrText>
    </w:r>
    <w:r>
      <w:fldChar w:fldCharType="separate"/>
    </w:r>
    <w:r w:rsidR="00573381" w:rsidRPr="00573381">
      <w:rPr>
        <w:noProof/>
        <w:lang w:val="zh-CN"/>
      </w:rPr>
      <w:t>-</w:t>
    </w:r>
    <w:r w:rsidR="00573381">
      <w:rPr>
        <w:noProof/>
      </w:rPr>
      <w:t xml:space="preserve"> 1 -</w:t>
    </w:r>
    <w:r>
      <w:fldChar w:fldCharType="end"/>
    </w:r>
  </w:p>
  <w:p w:rsidR="004F4FF0" w:rsidRDefault="004F4FF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3381" w:rsidRDefault="00573381" w:rsidP="00EC3378">
      <w:r>
        <w:separator/>
      </w:r>
    </w:p>
  </w:footnote>
  <w:footnote w:type="continuationSeparator" w:id="0">
    <w:p w:rsidR="00573381" w:rsidRDefault="00573381" w:rsidP="00EC3378">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朱咸影">
    <w15:presenceInfo w15:providerId="None" w15:userId="朱咸影"/>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231C"/>
    <w:rsid w:val="000008EB"/>
    <w:rsid w:val="0000282B"/>
    <w:rsid w:val="00003A87"/>
    <w:rsid w:val="00010836"/>
    <w:rsid w:val="00011C19"/>
    <w:rsid w:val="000123CF"/>
    <w:rsid w:val="00027488"/>
    <w:rsid w:val="00030F96"/>
    <w:rsid w:val="0003685C"/>
    <w:rsid w:val="000435FC"/>
    <w:rsid w:val="0004772B"/>
    <w:rsid w:val="00053F62"/>
    <w:rsid w:val="00062FCA"/>
    <w:rsid w:val="00066176"/>
    <w:rsid w:val="00090298"/>
    <w:rsid w:val="000A5238"/>
    <w:rsid w:val="000C2514"/>
    <w:rsid w:val="000C27F1"/>
    <w:rsid w:val="000C2D43"/>
    <w:rsid w:val="000C4CE2"/>
    <w:rsid w:val="000D0CD1"/>
    <w:rsid w:val="000D22DE"/>
    <w:rsid w:val="000E4669"/>
    <w:rsid w:val="000E5DF4"/>
    <w:rsid w:val="000F119C"/>
    <w:rsid w:val="000F1B7C"/>
    <w:rsid w:val="00107B35"/>
    <w:rsid w:val="00114E22"/>
    <w:rsid w:val="00121D45"/>
    <w:rsid w:val="00140F23"/>
    <w:rsid w:val="00153436"/>
    <w:rsid w:val="00160E16"/>
    <w:rsid w:val="001620AA"/>
    <w:rsid w:val="001716FF"/>
    <w:rsid w:val="00181A00"/>
    <w:rsid w:val="00184345"/>
    <w:rsid w:val="00193458"/>
    <w:rsid w:val="001B52D2"/>
    <w:rsid w:val="001B6E00"/>
    <w:rsid w:val="001B748A"/>
    <w:rsid w:val="001C765D"/>
    <w:rsid w:val="001D1220"/>
    <w:rsid w:val="001D1FBB"/>
    <w:rsid w:val="001E67BF"/>
    <w:rsid w:val="001F2E12"/>
    <w:rsid w:val="001F304C"/>
    <w:rsid w:val="001F3B23"/>
    <w:rsid w:val="001F3BC8"/>
    <w:rsid w:val="00211CE7"/>
    <w:rsid w:val="0021577B"/>
    <w:rsid w:val="0023079A"/>
    <w:rsid w:val="002360E5"/>
    <w:rsid w:val="00247777"/>
    <w:rsid w:val="00251EE2"/>
    <w:rsid w:val="00256D73"/>
    <w:rsid w:val="002653ED"/>
    <w:rsid w:val="00266FAC"/>
    <w:rsid w:val="00277D49"/>
    <w:rsid w:val="00281AFC"/>
    <w:rsid w:val="002850B8"/>
    <w:rsid w:val="00286D8B"/>
    <w:rsid w:val="00292323"/>
    <w:rsid w:val="00293326"/>
    <w:rsid w:val="002978D4"/>
    <w:rsid w:val="002A726B"/>
    <w:rsid w:val="002C7981"/>
    <w:rsid w:val="002D11BC"/>
    <w:rsid w:val="002D25DB"/>
    <w:rsid w:val="002E5021"/>
    <w:rsid w:val="00301258"/>
    <w:rsid w:val="0031168D"/>
    <w:rsid w:val="00313399"/>
    <w:rsid w:val="00315111"/>
    <w:rsid w:val="003165C7"/>
    <w:rsid w:val="003303F5"/>
    <w:rsid w:val="00330A8A"/>
    <w:rsid w:val="00331C22"/>
    <w:rsid w:val="00332AB9"/>
    <w:rsid w:val="00334F98"/>
    <w:rsid w:val="00343A92"/>
    <w:rsid w:val="003443C4"/>
    <w:rsid w:val="00346C3E"/>
    <w:rsid w:val="003545B1"/>
    <w:rsid w:val="00362F34"/>
    <w:rsid w:val="00363163"/>
    <w:rsid w:val="00364908"/>
    <w:rsid w:val="00377568"/>
    <w:rsid w:val="00395C49"/>
    <w:rsid w:val="00397620"/>
    <w:rsid w:val="003A612E"/>
    <w:rsid w:val="003B4B92"/>
    <w:rsid w:val="003B65C5"/>
    <w:rsid w:val="003C4B8A"/>
    <w:rsid w:val="003C6BCF"/>
    <w:rsid w:val="003D594A"/>
    <w:rsid w:val="003D7D81"/>
    <w:rsid w:val="003E0FBD"/>
    <w:rsid w:val="003F34D1"/>
    <w:rsid w:val="00402275"/>
    <w:rsid w:val="0040713A"/>
    <w:rsid w:val="004102F6"/>
    <w:rsid w:val="0042363C"/>
    <w:rsid w:val="00425536"/>
    <w:rsid w:val="00425C2C"/>
    <w:rsid w:val="004363D6"/>
    <w:rsid w:val="00447107"/>
    <w:rsid w:val="00447C15"/>
    <w:rsid w:val="0045077F"/>
    <w:rsid w:val="0045128C"/>
    <w:rsid w:val="00454270"/>
    <w:rsid w:val="00454A0D"/>
    <w:rsid w:val="00454B49"/>
    <w:rsid w:val="00454F42"/>
    <w:rsid w:val="004618ED"/>
    <w:rsid w:val="00463813"/>
    <w:rsid w:val="0046476B"/>
    <w:rsid w:val="004674DF"/>
    <w:rsid w:val="00475F23"/>
    <w:rsid w:val="004841E1"/>
    <w:rsid w:val="00490F7E"/>
    <w:rsid w:val="0049104F"/>
    <w:rsid w:val="00492A04"/>
    <w:rsid w:val="004938D4"/>
    <w:rsid w:val="004A5B44"/>
    <w:rsid w:val="004B0524"/>
    <w:rsid w:val="004B247D"/>
    <w:rsid w:val="004B3ADB"/>
    <w:rsid w:val="004B4ABB"/>
    <w:rsid w:val="004B5692"/>
    <w:rsid w:val="004C28CC"/>
    <w:rsid w:val="004C3D3A"/>
    <w:rsid w:val="004C5BFD"/>
    <w:rsid w:val="004D435B"/>
    <w:rsid w:val="004D69D6"/>
    <w:rsid w:val="004D6DE0"/>
    <w:rsid w:val="004E1A01"/>
    <w:rsid w:val="004E2314"/>
    <w:rsid w:val="004E6379"/>
    <w:rsid w:val="004F0FB9"/>
    <w:rsid w:val="004F4FF0"/>
    <w:rsid w:val="004F683A"/>
    <w:rsid w:val="005031E2"/>
    <w:rsid w:val="00516B77"/>
    <w:rsid w:val="00524E08"/>
    <w:rsid w:val="005341C2"/>
    <w:rsid w:val="00534C7B"/>
    <w:rsid w:val="00535C35"/>
    <w:rsid w:val="00535DE9"/>
    <w:rsid w:val="00540C29"/>
    <w:rsid w:val="005502EA"/>
    <w:rsid w:val="00556FC0"/>
    <w:rsid w:val="005628FA"/>
    <w:rsid w:val="00565608"/>
    <w:rsid w:val="0057231C"/>
    <w:rsid w:val="00573381"/>
    <w:rsid w:val="00582ADF"/>
    <w:rsid w:val="005850EE"/>
    <w:rsid w:val="00591E7A"/>
    <w:rsid w:val="005A6F74"/>
    <w:rsid w:val="005B3513"/>
    <w:rsid w:val="005C09C6"/>
    <w:rsid w:val="005C0E55"/>
    <w:rsid w:val="005C63DE"/>
    <w:rsid w:val="005D2A20"/>
    <w:rsid w:val="005D5B8D"/>
    <w:rsid w:val="005E6699"/>
    <w:rsid w:val="005E73E0"/>
    <w:rsid w:val="005F6A4F"/>
    <w:rsid w:val="005F6DE4"/>
    <w:rsid w:val="00601452"/>
    <w:rsid w:val="0060190B"/>
    <w:rsid w:val="00603A4A"/>
    <w:rsid w:val="00615A3C"/>
    <w:rsid w:val="00645EDD"/>
    <w:rsid w:val="0065290C"/>
    <w:rsid w:val="00654BE4"/>
    <w:rsid w:val="006553A3"/>
    <w:rsid w:val="00661E98"/>
    <w:rsid w:val="00661FD8"/>
    <w:rsid w:val="006654A6"/>
    <w:rsid w:val="00666049"/>
    <w:rsid w:val="00671798"/>
    <w:rsid w:val="0067194B"/>
    <w:rsid w:val="00673A74"/>
    <w:rsid w:val="006762C4"/>
    <w:rsid w:val="006834EA"/>
    <w:rsid w:val="00685EFB"/>
    <w:rsid w:val="00697D4D"/>
    <w:rsid w:val="006A216F"/>
    <w:rsid w:val="006B766B"/>
    <w:rsid w:val="006C1A22"/>
    <w:rsid w:val="006D01F7"/>
    <w:rsid w:val="006D0DCF"/>
    <w:rsid w:val="006D3AC8"/>
    <w:rsid w:val="006D642C"/>
    <w:rsid w:val="006D7EEC"/>
    <w:rsid w:val="006E140F"/>
    <w:rsid w:val="006E4D19"/>
    <w:rsid w:val="006F53AC"/>
    <w:rsid w:val="00700316"/>
    <w:rsid w:val="007130B0"/>
    <w:rsid w:val="00716826"/>
    <w:rsid w:val="00726DDB"/>
    <w:rsid w:val="00726EAE"/>
    <w:rsid w:val="007308D5"/>
    <w:rsid w:val="00737C86"/>
    <w:rsid w:val="00742D85"/>
    <w:rsid w:val="00747C6E"/>
    <w:rsid w:val="00751D25"/>
    <w:rsid w:val="0075633B"/>
    <w:rsid w:val="00767D3C"/>
    <w:rsid w:val="007746F8"/>
    <w:rsid w:val="00783837"/>
    <w:rsid w:val="00794AE2"/>
    <w:rsid w:val="00795DD1"/>
    <w:rsid w:val="007970F9"/>
    <w:rsid w:val="007A5383"/>
    <w:rsid w:val="007B1D59"/>
    <w:rsid w:val="007B7C9C"/>
    <w:rsid w:val="007D2D61"/>
    <w:rsid w:val="007D4B2C"/>
    <w:rsid w:val="007D5BFA"/>
    <w:rsid w:val="007E0195"/>
    <w:rsid w:val="007E216C"/>
    <w:rsid w:val="007E2334"/>
    <w:rsid w:val="007E2C92"/>
    <w:rsid w:val="007F707B"/>
    <w:rsid w:val="007F7EA1"/>
    <w:rsid w:val="00801DF5"/>
    <w:rsid w:val="00802B16"/>
    <w:rsid w:val="0080679E"/>
    <w:rsid w:val="00813046"/>
    <w:rsid w:val="00821416"/>
    <w:rsid w:val="0082714B"/>
    <w:rsid w:val="00834B6B"/>
    <w:rsid w:val="00844ED3"/>
    <w:rsid w:val="00844F34"/>
    <w:rsid w:val="00844F4F"/>
    <w:rsid w:val="0084565E"/>
    <w:rsid w:val="0085399E"/>
    <w:rsid w:val="0086499A"/>
    <w:rsid w:val="00866E0B"/>
    <w:rsid w:val="00877489"/>
    <w:rsid w:val="008806A5"/>
    <w:rsid w:val="00883257"/>
    <w:rsid w:val="0088428D"/>
    <w:rsid w:val="008848FE"/>
    <w:rsid w:val="00890455"/>
    <w:rsid w:val="00890DF6"/>
    <w:rsid w:val="00891749"/>
    <w:rsid w:val="008936A4"/>
    <w:rsid w:val="008A5EFB"/>
    <w:rsid w:val="008B12CF"/>
    <w:rsid w:val="008D0387"/>
    <w:rsid w:val="008D1EF1"/>
    <w:rsid w:val="008D2F7C"/>
    <w:rsid w:val="008D3E72"/>
    <w:rsid w:val="008D7A57"/>
    <w:rsid w:val="008E231E"/>
    <w:rsid w:val="008E2CDE"/>
    <w:rsid w:val="009019CA"/>
    <w:rsid w:val="00905E28"/>
    <w:rsid w:val="00922426"/>
    <w:rsid w:val="009232EC"/>
    <w:rsid w:val="00930078"/>
    <w:rsid w:val="00930646"/>
    <w:rsid w:val="00931B73"/>
    <w:rsid w:val="00934509"/>
    <w:rsid w:val="0093615A"/>
    <w:rsid w:val="009362C9"/>
    <w:rsid w:val="00944E25"/>
    <w:rsid w:val="00955356"/>
    <w:rsid w:val="00963688"/>
    <w:rsid w:val="0096433D"/>
    <w:rsid w:val="0096505C"/>
    <w:rsid w:val="0096722F"/>
    <w:rsid w:val="00967822"/>
    <w:rsid w:val="00972E4B"/>
    <w:rsid w:val="00973929"/>
    <w:rsid w:val="009810A9"/>
    <w:rsid w:val="00981F03"/>
    <w:rsid w:val="0098526E"/>
    <w:rsid w:val="009939BB"/>
    <w:rsid w:val="00994606"/>
    <w:rsid w:val="009957D9"/>
    <w:rsid w:val="009A2F28"/>
    <w:rsid w:val="009A640F"/>
    <w:rsid w:val="009A6536"/>
    <w:rsid w:val="009B089A"/>
    <w:rsid w:val="009B5729"/>
    <w:rsid w:val="009B6798"/>
    <w:rsid w:val="009B69C9"/>
    <w:rsid w:val="009C6134"/>
    <w:rsid w:val="009D0B82"/>
    <w:rsid w:val="009D281C"/>
    <w:rsid w:val="009D43F2"/>
    <w:rsid w:val="009E4B03"/>
    <w:rsid w:val="009E6291"/>
    <w:rsid w:val="009F5B93"/>
    <w:rsid w:val="00A06B4B"/>
    <w:rsid w:val="00A1045B"/>
    <w:rsid w:val="00A2672A"/>
    <w:rsid w:val="00A37A1E"/>
    <w:rsid w:val="00A40EE9"/>
    <w:rsid w:val="00A42850"/>
    <w:rsid w:val="00A42970"/>
    <w:rsid w:val="00A51845"/>
    <w:rsid w:val="00A56C17"/>
    <w:rsid w:val="00A5786A"/>
    <w:rsid w:val="00A62A9A"/>
    <w:rsid w:val="00A66847"/>
    <w:rsid w:val="00A717FC"/>
    <w:rsid w:val="00A8055E"/>
    <w:rsid w:val="00A835A5"/>
    <w:rsid w:val="00A8553D"/>
    <w:rsid w:val="00A85991"/>
    <w:rsid w:val="00A915CF"/>
    <w:rsid w:val="00A922AD"/>
    <w:rsid w:val="00A94C21"/>
    <w:rsid w:val="00AA577E"/>
    <w:rsid w:val="00AA719E"/>
    <w:rsid w:val="00AB35C8"/>
    <w:rsid w:val="00AD47F8"/>
    <w:rsid w:val="00AE1A6C"/>
    <w:rsid w:val="00AF09D9"/>
    <w:rsid w:val="00AF1143"/>
    <w:rsid w:val="00AF51AB"/>
    <w:rsid w:val="00B0371B"/>
    <w:rsid w:val="00B24A49"/>
    <w:rsid w:val="00B2692B"/>
    <w:rsid w:val="00B31D41"/>
    <w:rsid w:val="00B3696A"/>
    <w:rsid w:val="00B40D39"/>
    <w:rsid w:val="00B46462"/>
    <w:rsid w:val="00B52B12"/>
    <w:rsid w:val="00B55127"/>
    <w:rsid w:val="00B66D1E"/>
    <w:rsid w:val="00B8401A"/>
    <w:rsid w:val="00B8439E"/>
    <w:rsid w:val="00B872D8"/>
    <w:rsid w:val="00BA3C90"/>
    <w:rsid w:val="00BB6419"/>
    <w:rsid w:val="00BC03EF"/>
    <w:rsid w:val="00BC149D"/>
    <w:rsid w:val="00BC291E"/>
    <w:rsid w:val="00BC34C2"/>
    <w:rsid w:val="00BC3793"/>
    <w:rsid w:val="00BD2042"/>
    <w:rsid w:val="00BD2D84"/>
    <w:rsid w:val="00BD5663"/>
    <w:rsid w:val="00BD727D"/>
    <w:rsid w:val="00BE19E7"/>
    <w:rsid w:val="00BF1B34"/>
    <w:rsid w:val="00BF514A"/>
    <w:rsid w:val="00BF6B37"/>
    <w:rsid w:val="00C00158"/>
    <w:rsid w:val="00C00427"/>
    <w:rsid w:val="00C10A53"/>
    <w:rsid w:val="00C11D43"/>
    <w:rsid w:val="00C2033D"/>
    <w:rsid w:val="00C2220F"/>
    <w:rsid w:val="00C24981"/>
    <w:rsid w:val="00C35DB3"/>
    <w:rsid w:val="00C415FA"/>
    <w:rsid w:val="00C42777"/>
    <w:rsid w:val="00C4463A"/>
    <w:rsid w:val="00C46C39"/>
    <w:rsid w:val="00C4774C"/>
    <w:rsid w:val="00C5329B"/>
    <w:rsid w:val="00C53596"/>
    <w:rsid w:val="00C547B8"/>
    <w:rsid w:val="00C60A05"/>
    <w:rsid w:val="00C640B3"/>
    <w:rsid w:val="00C721CF"/>
    <w:rsid w:val="00C72ECF"/>
    <w:rsid w:val="00C7415C"/>
    <w:rsid w:val="00C762E5"/>
    <w:rsid w:val="00C770AD"/>
    <w:rsid w:val="00C8728B"/>
    <w:rsid w:val="00C94E03"/>
    <w:rsid w:val="00CA4B58"/>
    <w:rsid w:val="00CB15A6"/>
    <w:rsid w:val="00CB3F2E"/>
    <w:rsid w:val="00CB4111"/>
    <w:rsid w:val="00CB5A3D"/>
    <w:rsid w:val="00CC5D3B"/>
    <w:rsid w:val="00CC6A28"/>
    <w:rsid w:val="00CE2FDB"/>
    <w:rsid w:val="00CE5A27"/>
    <w:rsid w:val="00CF1EF6"/>
    <w:rsid w:val="00CF699F"/>
    <w:rsid w:val="00CF6E27"/>
    <w:rsid w:val="00CF71D5"/>
    <w:rsid w:val="00D019D2"/>
    <w:rsid w:val="00D1032F"/>
    <w:rsid w:val="00D12590"/>
    <w:rsid w:val="00D333C3"/>
    <w:rsid w:val="00D33608"/>
    <w:rsid w:val="00D54221"/>
    <w:rsid w:val="00D72D2E"/>
    <w:rsid w:val="00D72DA9"/>
    <w:rsid w:val="00D87713"/>
    <w:rsid w:val="00D90D24"/>
    <w:rsid w:val="00D9384A"/>
    <w:rsid w:val="00D94157"/>
    <w:rsid w:val="00DA1A40"/>
    <w:rsid w:val="00DA54B4"/>
    <w:rsid w:val="00DB2973"/>
    <w:rsid w:val="00DB3F65"/>
    <w:rsid w:val="00DC37AE"/>
    <w:rsid w:val="00DC492A"/>
    <w:rsid w:val="00DC68C6"/>
    <w:rsid w:val="00DD7433"/>
    <w:rsid w:val="00DE4024"/>
    <w:rsid w:val="00DE788F"/>
    <w:rsid w:val="00DE793E"/>
    <w:rsid w:val="00DE7B53"/>
    <w:rsid w:val="00DF4E3C"/>
    <w:rsid w:val="00E027BD"/>
    <w:rsid w:val="00E10D78"/>
    <w:rsid w:val="00E12294"/>
    <w:rsid w:val="00E14788"/>
    <w:rsid w:val="00E14EC5"/>
    <w:rsid w:val="00E25A45"/>
    <w:rsid w:val="00E3197A"/>
    <w:rsid w:val="00E33AC7"/>
    <w:rsid w:val="00E40EFC"/>
    <w:rsid w:val="00E471FC"/>
    <w:rsid w:val="00E47699"/>
    <w:rsid w:val="00E50A30"/>
    <w:rsid w:val="00E5484F"/>
    <w:rsid w:val="00E5726D"/>
    <w:rsid w:val="00E66197"/>
    <w:rsid w:val="00E66AD7"/>
    <w:rsid w:val="00E75891"/>
    <w:rsid w:val="00E778AA"/>
    <w:rsid w:val="00E77B74"/>
    <w:rsid w:val="00E8064A"/>
    <w:rsid w:val="00E86DF4"/>
    <w:rsid w:val="00E87E4C"/>
    <w:rsid w:val="00E95645"/>
    <w:rsid w:val="00EB0C39"/>
    <w:rsid w:val="00EB42CB"/>
    <w:rsid w:val="00EB516E"/>
    <w:rsid w:val="00EC3378"/>
    <w:rsid w:val="00EC43C5"/>
    <w:rsid w:val="00ED5373"/>
    <w:rsid w:val="00ED5B2D"/>
    <w:rsid w:val="00ED684C"/>
    <w:rsid w:val="00ED7372"/>
    <w:rsid w:val="00EE1718"/>
    <w:rsid w:val="00EE25F4"/>
    <w:rsid w:val="00EE46E5"/>
    <w:rsid w:val="00EE4D4B"/>
    <w:rsid w:val="00EF0A89"/>
    <w:rsid w:val="00EF4096"/>
    <w:rsid w:val="00EF5711"/>
    <w:rsid w:val="00F01625"/>
    <w:rsid w:val="00F0173A"/>
    <w:rsid w:val="00F04849"/>
    <w:rsid w:val="00F11974"/>
    <w:rsid w:val="00F13ADC"/>
    <w:rsid w:val="00F20898"/>
    <w:rsid w:val="00F323CB"/>
    <w:rsid w:val="00F35194"/>
    <w:rsid w:val="00F36B3A"/>
    <w:rsid w:val="00F37E28"/>
    <w:rsid w:val="00F74F28"/>
    <w:rsid w:val="00F81027"/>
    <w:rsid w:val="00F8398A"/>
    <w:rsid w:val="00F91615"/>
    <w:rsid w:val="00F91919"/>
    <w:rsid w:val="00F95338"/>
    <w:rsid w:val="00FA178E"/>
    <w:rsid w:val="00FA7794"/>
    <w:rsid w:val="00FB200A"/>
    <w:rsid w:val="00FC76A1"/>
    <w:rsid w:val="00FC7BA9"/>
    <w:rsid w:val="00FE0458"/>
    <w:rsid w:val="00FE3DB2"/>
    <w:rsid w:val="00FE3E13"/>
    <w:rsid w:val="00FE4959"/>
    <w:rsid w:val="00FF0EE1"/>
    <w:rsid w:val="00FF258E"/>
    <w:rsid w:val="00FF44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514A"/>
    <w:pPr>
      <w:widowControl w:val="0"/>
      <w:jc w:val="both"/>
    </w:pPr>
    <w:rPr>
      <w:kern w:val="2"/>
      <w:sz w:val="21"/>
      <w:szCs w:val="22"/>
    </w:rPr>
  </w:style>
  <w:style w:type="paragraph" w:styleId="1">
    <w:name w:val="heading 1"/>
    <w:basedOn w:val="a"/>
    <w:link w:val="1Char"/>
    <w:uiPriority w:val="99"/>
    <w:qFormat/>
    <w:rsid w:val="008E2CDE"/>
    <w:pPr>
      <w:widowControl/>
      <w:spacing w:before="100" w:beforeAutospacing="1" w:after="100" w:afterAutospacing="1"/>
      <w:jc w:val="left"/>
      <w:outlineLvl w:val="0"/>
    </w:pPr>
    <w:rPr>
      <w:rFonts w:ascii="宋体" w:hAnsi="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E2CDE"/>
    <w:rPr>
      <w:rFonts w:ascii="宋体" w:eastAsia="宋体" w:hAnsi="宋体" w:cs="Times New Roman"/>
      <w:b/>
      <w:kern w:val="36"/>
      <w:sz w:val="48"/>
    </w:rPr>
  </w:style>
  <w:style w:type="paragraph" w:styleId="a3">
    <w:name w:val="header"/>
    <w:basedOn w:val="a"/>
    <w:link w:val="Char"/>
    <w:uiPriority w:val="99"/>
    <w:rsid w:val="00EC3378"/>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link w:val="a3"/>
    <w:uiPriority w:val="99"/>
    <w:locked/>
    <w:rsid w:val="00EC3378"/>
    <w:rPr>
      <w:rFonts w:cs="Times New Roman"/>
      <w:sz w:val="18"/>
    </w:rPr>
  </w:style>
  <w:style w:type="paragraph" w:styleId="a4">
    <w:name w:val="footer"/>
    <w:basedOn w:val="a"/>
    <w:link w:val="Char0"/>
    <w:uiPriority w:val="99"/>
    <w:rsid w:val="00EC3378"/>
    <w:pPr>
      <w:tabs>
        <w:tab w:val="center" w:pos="4153"/>
        <w:tab w:val="right" w:pos="8306"/>
      </w:tabs>
      <w:snapToGrid w:val="0"/>
      <w:jc w:val="left"/>
    </w:pPr>
    <w:rPr>
      <w:kern w:val="0"/>
      <w:sz w:val="18"/>
      <w:szCs w:val="18"/>
    </w:rPr>
  </w:style>
  <w:style w:type="character" w:customStyle="1" w:styleId="Char0">
    <w:name w:val="页脚 Char"/>
    <w:link w:val="a4"/>
    <w:uiPriority w:val="99"/>
    <w:locked/>
    <w:rsid w:val="00EC3378"/>
    <w:rPr>
      <w:rFonts w:cs="Times New Roman"/>
      <w:sz w:val="18"/>
    </w:rPr>
  </w:style>
  <w:style w:type="character" w:styleId="a5">
    <w:name w:val="Strong"/>
    <w:uiPriority w:val="99"/>
    <w:qFormat/>
    <w:rsid w:val="00B872D8"/>
    <w:rPr>
      <w:rFonts w:cs="Times New Roman"/>
      <w:b/>
    </w:rPr>
  </w:style>
  <w:style w:type="paragraph" w:styleId="a6">
    <w:name w:val="Normal (Web)"/>
    <w:basedOn w:val="a"/>
    <w:uiPriority w:val="99"/>
    <w:rsid w:val="00FA7794"/>
    <w:pPr>
      <w:widowControl/>
      <w:spacing w:before="100" w:beforeAutospacing="1" w:after="100" w:afterAutospacing="1"/>
      <w:jc w:val="left"/>
    </w:pPr>
    <w:rPr>
      <w:rFonts w:ascii="宋体" w:hAnsi="宋体" w:cs="宋体"/>
      <w:kern w:val="0"/>
      <w:sz w:val="24"/>
      <w:szCs w:val="24"/>
    </w:rPr>
  </w:style>
  <w:style w:type="paragraph" w:styleId="a7">
    <w:name w:val="Balloon Text"/>
    <w:basedOn w:val="a"/>
    <w:link w:val="Char1"/>
    <w:uiPriority w:val="99"/>
    <w:semiHidden/>
    <w:rsid w:val="00CE2FDB"/>
    <w:rPr>
      <w:kern w:val="0"/>
      <w:sz w:val="18"/>
      <w:szCs w:val="18"/>
    </w:rPr>
  </w:style>
  <w:style w:type="character" w:customStyle="1" w:styleId="Char1">
    <w:name w:val="批注框文本 Char"/>
    <w:link w:val="a7"/>
    <w:uiPriority w:val="99"/>
    <w:semiHidden/>
    <w:locked/>
    <w:rsid w:val="00CE2FDB"/>
    <w:rPr>
      <w:rFonts w:cs="Times New Roman"/>
      <w:sz w:val="18"/>
    </w:rPr>
  </w:style>
  <w:style w:type="paragraph" w:styleId="a8">
    <w:name w:val="List Paragraph"/>
    <w:basedOn w:val="a"/>
    <w:uiPriority w:val="99"/>
    <w:qFormat/>
    <w:rsid w:val="00BD727D"/>
    <w:pPr>
      <w:ind w:firstLineChars="200" w:firstLine="420"/>
    </w:pPr>
  </w:style>
  <w:style w:type="paragraph" w:styleId="a9">
    <w:name w:val="Subtitle"/>
    <w:basedOn w:val="a"/>
    <w:next w:val="a"/>
    <w:link w:val="Char2"/>
    <w:uiPriority w:val="99"/>
    <w:qFormat/>
    <w:rsid w:val="00CB5A3D"/>
    <w:pPr>
      <w:spacing w:before="240" w:after="60" w:line="312" w:lineRule="auto"/>
      <w:jc w:val="center"/>
      <w:outlineLvl w:val="1"/>
    </w:pPr>
    <w:rPr>
      <w:rFonts w:ascii="Cambria" w:hAnsi="Cambria"/>
      <w:b/>
      <w:bCs/>
      <w:kern w:val="28"/>
      <w:sz w:val="32"/>
      <w:szCs w:val="32"/>
    </w:rPr>
  </w:style>
  <w:style w:type="character" w:customStyle="1" w:styleId="Char2">
    <w:name w:val="副标题 Char"/>
    <w:link w:val="a9"/>
    <w:uiPriority w:val="99"/>
    <w:locked/>
    <w:rsid w:val="00CB5A3D"/>
    <w:rPr>
      <w:rFonts w:ascii="Cambria" w:eastAsia="宋体" w:hAnsi="Cambria" w:cs="Times New Roman"/>
      <w:b/>
      <w:kern w:val="28"/>
      <w:sz w:val="32"/>
    </w:rPr>
  </w:style>
  <w:style w:type="paragraph" w:styleId="aa">
    <w:name w:val="Date"/>
    <w:basedOn w:val="a"/>
    <w:next w:val="a"/>
    <w:link w:val="Char3"/>
    <w:uiPriority w:val="99"/>
    <w:semiHidden/>
    <w:unhideWhenUsed/>
    <w:rsid w:val="00671798"/>
    <w:pPr>
      <w:ind w:leftChars="2500" w:left="100"/>
    </w:pPr>
  </w:style>
  <w:style w:type="character" w:customStyle="1" w:styleId="Char3">
    <w:name w:val="日期 Char"/>
    <w:link w:val="aa"/>
    <w:uiPriority w:val="99"/>
    <w:semiHidden/>
    <w:rsid w:val="00671798"/>
    <w:rPr>
      <w:kern w:val="2"/>
      <w:sz w:val="21"/>
      <w:szCs w:val="22"/>
    </w:rPr>
  </w:style>
  <w:style w:type="paragraph" w:customStyle="1" w:styleId="Char4">
    <w:name w:val="Char"/>
    <w:basedOn w:val="a"/>
    <w:autoRedefine/>
    <w:rsid w:val="00277D49"/>
    <w:pPr>
      <w:spacing w:line="360" w:lineRule="auto"/>
      <w:ind w:firstLine="420"/>
    </w:pPr>
    <w:rPr>
      <w:rFonts w:ascii="Bookman Old Style" w:eastAsia="仿宋_GB2312" w:hAnsi="Bookman Old Style"/>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514A"/>
    <w:pPr>
      <w:widowControl w:val="0"/>
      <w:jc w:val="both"/>
    </w:pPr>
    <w:rPr>
      <w:kern w:val="2"/>
      <w:sz w:val="21"/>
      <w:szCs w:val="22"/>
    </w:rPr>
  </w:style>
  <w:style w:type="paragraph" w:styleId="1">
    <w:name w:val="heading 1"/>
    <w:basedOn w:val="a"/>
    <w:link w:val="1Char"/>
    <w:uiPriority w:val="99"/>
    <w:qFormat/>
    <w:rsid w:val="008E2CDE"/>
    <w:pPr>
      <w:widowControl/>
      <w:spacing w:before="100" w:beforeAutospacing="1" w:after="100" w:afterAutospacing="1"/>
      <w:jc w:val="left"/>
      <w:outlineLvl w:val="0"/>
    </w:pPr>
    <w:rPr>
      <w:rFonts w:ascii="宋体" w:hAnsi="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E2CDE"/>
    <w:rPr>
      <w:rFonts w:ascii="宋体" w:eastAsia="宋体" w:hAnsi="宋体" w:cs="Times New Roman"/>
      <w:b/>
      <w:kern w:val="36"/>
      <w:sz w:val="48"/>
    </w:rPr>
  </w:style>
  <w:style w:type="paragraph" w:styleId="a3">
    <w:name w:val="header"/>
    <w:basedOn w:val="a"/>
    <w:link w:val="Char"/>
    <w:uiPriority w:val="99"/>
    <w:rsid w:val="00EC3378"/>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link w:val="a3"/>
    <w:uiPriority w:val="99"/>
    <w:locked/>
    <w:rsid w:val="00EC3378"/>
    <w:rPr>
      <w:rFonts w:cs="Times New Roman"/>
      <w:sz w:val="18"/>
    </w:rPr>
  </w:style>
  <w:style w:type="paragraph" w:styleId="a4">
    <w:name w:val="footer"/>
    <w:basedOn w:val="a"/>
    <w:link w:val="Char0"/>
    <w:uiPriority w:val="99"/>
    <w:rsid w:val="00EC3378"/>
    <w:pPr>
      <w:tabs>
        <w:tab w:val="center" w:pos="4153"/>
        <w:tab w:val="right" w:pos="8306"/>
      </w:tabs>
      <w:snapToGrid w:val="0"/>
      <w:jc w:val="left"/>
    </w:pPr>
    <w:rPr>
      <w:kern w:val="0"/>
      <w:sz w:val="18"/>
      <w:szCs w:val="18"/>
    </w:rPr>
  </w:style>
  <w:style w:type="character" w:customStyle="1" w:styleId="Char0">
    <w:name w:val="页脚 Char"/>
    <w:link w:val="a4"/>
    <w:uiPriority w:val="99"/>
    <w:locked/>
    <w:rsid w:val="00EC3378"/>
    <w:rPr>
      <w:rFonts w:cs="Times New Roman"/>
      <w:sz w:val="18"/>
    </w:rPr>
  </w:style>
  <w:style w:type="character" w:styleId="a5">
    <w:name w:val="Strong"/>
    <w:uiPriority w:val="99"/>
    <w:qFormat/>
    <w:rsid w:val="00B872D8"/>
    <w:rPr>
      <w:rFonts w:cs="Times New Roman"/>
      <w:b/>
    </w:rPr>
  </w:style>
  <w:style w:type="paragraph" w:styleId="a6">
    <w:name w:val="Normal (Web)"/>
    <w:basedOn w:val="a"/>
    <w:uiPriority w:val="99"/>
    <w:rsid w:val="00FA7794"/>
    <w:pPr>
      <w:widowControl/>
      <w:spacing w:before="100" w:beforeAutospacing="1" w:after="100" w:afterAutospacing="1"/>
      <w:jc w:val="left"/>
    </w:pPr>
    <w:rPr>
      <w:rFonts w:ascii="宋体" w:hAnsi="宋体" w:cs="宋体"/>
      <w:kern w:val="0"/>
      <w:sz w:val="24"/>
      <w:szCs w:val="24"/>
    </w:rPr>
  </w:style>
  <w:style w:type="paragraph" w:styleId="a7">
    <w:name w:val="Balloon Text"/>
    <w:basedOn w:val="a"/>
    <w:link w:val="Char1"/>
    <w:uiPriority w:val="99"/>
    <w:semiHidden/>
    <w:rsid w:val="00CE2FDB"/>
    <w:rPr>
      <w:kern w:val="0"/>
      <w:sz w:val="18"/>
      <w:szCs w:val="18"/>
    </w:rPr>
  </w:style>
  <w:style w:type="character" w:customStyle="1" w:styleId="Char1">
    <w:name w:val="批注框文本 Char"/>
    <w:link w:val="a7"/>
    <w:uiPriority w:val="99"/>
    <w:semiHidden/>
    <w:locked/>
    <w:rsid w:val="00CE2FDB"/>
    <w:rPr>
      <w:rFonts w:cs="Times New Roman"/>
      <w:sz w:val="18"/>
    </w:rPr>
  </w:style>
  <w:style w:type="paragraph" w:styleId="a8">
    <w:name w:val="List Paragraph"/>
    <w:basedOn w:val="a"/>
    <w:uiPriority w:val="99"/>
    <w:qFormat/>
    <w:rsid w:val="00BD727D"/>
    <w:pPr>
      <w:ind w:firstLineChars="200" w:firstLine="420"/>
    </w:pPr>
  </w:style>
  <w:style w:type="paragraph" w:styleId="a9">
    <w:name w:val="Subtitle"/>
    <w:basedOn w:val="a"/>
    <w:next w:val="a"/>
    <w:link w:val="Char2"/>
    <w:uiPriority w:val="99"/>
    <w:qFormat/>
    <w:rsid w:val="00CB5A3D"/>
    <w:pPr>
      <w:spacing w:before="240" w:after="60" w:line="312" w:lineRule="auto"/>
      <w:jc w:val="center"/>
      <w:outlineLvl w:val="1"/>
    </w:pPr>
    <w:rPr>
      <w:rFonts w:ascii="Cambria" w:hAnsi="Cambria"/>
      <w:b/>
      <w:bCs/>
      <w:kern w:val="28"/>
      <w:sz w:val="32"/>
      <w:szCs w:val="32"/>
    </w:rPr>
  </w:style>
  <w:style w:type="character" w:customStyle="1" w:styleId="Char2">
    <w:name w:val="副标题 Char"/>
    <w:link w:val="a9"/>
    <w:uiPriority w:val="99"/>
    <w:locked/>
    <w:rsid w:val="00CB5A3D"/>
    <w:rPr>
      <w:rFonts w:ascii="Cambria" w:eastAsia="宋体" w:hAnsi="Cambria" w:cs="Times New Roman"/>
      <w:b/>
      <w:kern w:val="28"/>
      <w:sz w:val="32"/>
    </w:rPr>
  </w:style>
  <w:style w:type="paragraph" w:styleId="aa">
    <w:name w:val="Date"/>
    <w:basedOn w:val="a"/>
    <w:next w:val="a"/>
    <w:link w:val="Char3"/>
    <w:uiPriority w:val="99"/>
    <w:semiHidden/>
    <w:unhideWhenUsed/>
    <w:rsid w:val="00671798"/>
    <w:pPr>
      <w:ind w:leftChars="2500" w:left="100"/>
    </w:pPr>
  </w:style>
  <w:style w:type="character" w:customStyle="1" w:styleId="Char3">
    <w:name w:val="日期 Char"/>
    <w:link w:val="aa"/>
    <w:uiPriority w:val="99"/>
    <w:semiHidden/>
    <w:rsid w:val="00671798"/>
    <w:rPr>
      <w:kern w:val="2"/>
      <w:sz w:val="21"/>
      <w:szCs w:val="22"/>
    </w:rPr>
  </w:style>
  <w:style w:type="paragraph" w:customStyle="1" w:styleId="Char4">
    <w:name w:val="Char"/>
    <w:basedOn w:val="a"/>
    <w:autoRedefine/>
    <w:rsid w:val="00277D49"/>
    <w:pPr>
      <w:spacing w:line="360" w:lineRule="auto"/>
      <w:ind w:firstLine="420"/>
    </w:pPr>
    <w:rPr>
      <w:rFonts w:ascii="Bookman Old Style" w:eastAsia="仿宋_GB2312" w:hAnsi="Bookman Old Styl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5214707">
      <w:bodyDiv w:val="1"/>
      <w:marLeft w:val="0"/>
      <w:marRight w:val="0"/>
      <w:marTop w:val="0"/>
      <w:marBottom w:val="0"/>
      <w:divBdr>
        <w:top w:val="none" w:sz="0" w:space="0" w:color="auto"/>
        <w:left w:val="none" w:sz="0" w:space="0" w:color="auto"/>
        <w:bottom w:val="none" w:sz="0" w:space="0" w:color="auto"/>
        <w:right w:val="none" w:sz="0" w:space="0" w:color="auto"/>
      </w:divBdr>
    </w:div>
    <w:div w:id="987323601">
      <w:marLeft w:val="0"/>
      <w:marRight w:val="0"/>
      <w:marTop w:val="0"/>
      <w:marBottom w:val="0"/>
      <w:divBdr>
        <w:top w:val="none" w:sz="0" w:space="0" w:color="auto"/>
        <w:left w:val="none" w:sz="0" w:space="0" w:color="auto"/>
        <w:bottom w:val="none" w:sz="0" w:space="0" w:color="auto"/>
        <w:right w:val="none" w:sz="0" w:space="0" w:color="auto"/>
      </w:divBdr>
      <w:divsChild>
        <w:div w:id="987323591">
          <w:marLeft w:val="0"/>
          <w:marRight w:val="0"/>
          <w:marTop w:val="0"/>
          <w:marBottom w:val="0"/>
          <w:divBdr>
            <w:top w:val="none" w:sz="0" w:space="0" w:color="auto"/>
            <w:left w:val="none" w:sz="0" w:space="0" w:color="auto"/>
            <w:bottom w:val="none" w:sz="0" w:space="0" w:color="auto"/>
            <w:right w:val="none" w:sz="0" w:space="0" w:color="auto"/>
          </w:divBdr>
          <w:divsChild>
            <w:div w:id="987323629">
              <w:marLeft w:val="0"/>
              <w:marRight w:val="0"/>
              <w:marTop w:val="0"/>
              <w:marBottom w:val="0"/>
              <w:divBdr>
                <w:top w:val="none" w:sz="0" w:space="0" w:color="auto"/>
                <w:left w:val="none" w:sz="0" w:space="0" w:color="auto"/>
                <w:bottom w:val="none" w:sz="0" w:space="0" w:color="auto"/>
                <w:right w:val="none" w:sz="0" w:space="0" w:color="auto"/>
              </w:divBdr>
              <w:divsChild>
                <w:div w:id="987323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323630">
      <w:marLeft w:val="0"/>
      <w:marRight w:val="0"/>
      <w:marTop w:val="0"/>
      <w:marBottom w:val="0"/>
      <w:divBdr>
        <w:top w:val="none" w:sz="0" w:space="0" w:color="auto"/>
        <w:left w:val="none" w:sz="0" w:space="0" w:color="auto"/>
        <w:bottom w:val="none" w:sz="0" w:space="0" w:color="auto"/>
        <w:right w:val="none" w:sz="0" w:space="0" w:color="auto"/>
      </w:divBdr>
      <w:divsChild>
        <w:div w:id="987323589">
          <w:marLeft w:val="0"/>
          <w:marRight w:val="0"/>
          <w:marTop w:val="0"/>
          <w:marBottom w:val="0"/>
          <w:divBdr>
            <w:top w:val="none" w:sz="0" w:space="0" w:color="auto"/>
            <w:left w:val="none" w:sz="0" w:space="0" w:color="auto"/>
            <w:bottom w:val="none" w:sz="0" w:space="0" w:color="auto"/>
            <w:right w:val="none" w:sz="0" w:space="0" w:color="auto"/>
          </w:divBdr>
          <w:divsChild>
            <w:div w:id="987323588">
              <w:marLeft w:val="0"/>
              <w:marRight w:val="0"/>
              <w:marTop w:val="0"/>
              <w:marBottom w:val="0"/>
              <w:divBdr>
                <w:top w:val="none" w:sz="0" w:space="0" w:color="auto"/>
                <w:left w:val="none" w:sz="0" w:space="0" w:color="auto"/>
                <w:bottom w:val="none" w:sz="0" w:space="0" w:color="auto"/>
                <w:right w:val="none" w:sz="0" w:space="0" w:color="auto"/>
              </w:divBdr>
              <w:divsChild>
                <w:div w:id="987323625">
                  <w:marLeft w:val="0"/>
                  <w:marRight w:val="0"/>
                  <w:marTop w:val="0"/>
                  <w:marBottom w:val="0"/>
                  <w:divBdr>
                    <w:top w:val="none" w:sz="0" w:space="0" w:color="auto"/>
                    <w:left w:val="none" w:sz="0" w:space="0" w:color="auto"/>
                    <w:bottom w:val="none" w:sz="0" w:space="0" w:color="auto"/>
                    <w:right w:val="none" w:sz="0" w:space="0" w:color="auto"/>
                  </w:divBdr>
                </w:div>
                <w:div w:id="987323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323639">
      <w:marLeft w:val="0"/>
      <w:marRight w:val="0"/>
      <w:marTop w:val="15"/>
      <w:marBottom w:val="15"/>
      <w:divBdr>
        <w:top w:val="none" w:sz="0" w:space="0" w:color="auto"/>
        <w:left w:val="none" w:sz="0" w:space="0" w:color="auto"/>
        <w:bottom w:val="none" w:sz="0" w:space="0" w:color="auto"/>
        <w:right w:val="none" w:sz="0" w:space="0" w:color="auto"/>
      </w:divBdr>
      <w:divsChild>
        <w:div w:id="987323614">
          <w:marLeft w:val="75"/>
          <w:marRight w:val="0"/>
          <w:marTop w:val="0"/>
          <w:marBottom w:val="0"/>
          <w:divBdr>
            <w:top w:val="none" w:sz="0" w:space="0" w:color="auto"/>
            <w:left w:val="none" w:sz="0" w:space="0" w:color="auto"/>
            <w:bottom w:val="none" w:sz="0" w:space="0" w:color="auto"/>
            <w:right w:val="none" w:sz="0" w:space="0" w:color="auto"/>
          </w:divBdr>
          <w:divsChild>
            <w:div w:id="987323587">
              <w:marLeft w:val="0"/>
              <w:marRight w:val="0"/>
              <w:marTop w:val="0"/>
              <w:marBottom w:val="0"/>
              <w:divBdr>
                <w:top w:val="single" w:sz="6" w:space="0" w:color="CCCCCC"/>
                <w:left w:val="single" w:sz="6" w:space="0" w:color="CCCCCC"/>
                <w:bottom w:val="single" w:sz="6" w:space="0" w:color="CCCCCC"/>
                <w:right w:val="single" w:sz="6" w:space="0" w:color="CCCCCC"/>
              </w:divBdr>
              <w:divsChild>
                <w:div w:id="987323586">
                  <w:marLeft w:val="0"/>
                  <w:marRight w:val="0"/>
                  <w:marTop w:val="0"/>
                  <w:marBottom w:val="0"/>
                  <w:divBdr>
                    <w:top w:val="none" w:sz="0" w:space="0" w:color="auto"/>
                    <w:left w:val="none" w:sz="0" w:space="0" w:color="auto"/>
                    <w:bottom w:val="none" w:sz="0" w:space="0" w:color="auto"/>
                    <w:right w:val="none" w:sz="0" w:space="0" w:color="auto"/>
                  </w:divBdr>
                </w:div>
                <w:div w:id="987323590">
                  <w:marLeft w:val="0"/>
                  <w:marRight w:val="0"/>
                  <w:marTop w:val="0"/>
                  <w:marBottom w:val="0"/>
                  <w:divBdr>
                    <w:top w:val="none" w:sz="0" w:space="0" w:color="auto"/>
                    <w:left w:val="none" w:sz="0" w:space="0" w:color="auto"/>
                    <w:bottom w:val="none" w:sz="0" w:space="0" w:color="auto"/>
                    <w:right w:val="none" w:sz="0" w:space="0" w:color="auto"/>
                  </w:divBdr>
                </w:div>
                <w:div w:id="987323592">
                  <w:marLeft w:val="0"/>
                  <w:marRight w:val="0"/>
                  <w:marTop w:val="0"/>
                  <w:marBottom w:val="0"/>
                  <w:divBdr>
                    <w:top w:val="none" w:sz="0" w:space="0" w:color="auto"/>
                    <w:left w:val="none" w:sz="0" w:space="0" w:color="auto"/>
                    <w:bottom w:val="none" w:sz="0" w:space="0" w:color="auto"/>
                    <w:right w:val="none" w:sz="0" w:space="0" w:color="auto"/>
                  </w:divBdr>
                </w:div>
                <w:div w:id="987323593">
                  <w:marLeft w:val="0"/>
                  <w:marRight w:val="0"/>
                  <w:marTop w:val="0"/>
                  <w:marBottom w:val="0"/>
                  <w:divBdr>
                    <w:top w:val="none" w:sz="0" w:space="0" w:color="auto"/>
                    <w:left w:val="none" w:sz="0" w:space="0" w:color="auto"/>
                    <w:bottom w:val="none" w:sz="0" w:space="0" w:color="auto"/>
                    <w:right w:val="none" w:sz="0" w:space="0" w:color="auto"/>
                  </w:divBdr>
                </w:div>
                <w:div w:id="987323594">
                  <w:marLeft w:val="0"/>
                  <w:marRight w:val="0"/>
                  <w:marTop w:val="0"/>
                  <w:marBottom w:val="0"/>
                  <w:divBdr>
                    <w:top w:val="none" w:sz="0" w:space="0" w:color="auto"/>
                    <w:left w:val="none" w:sz="0" w:space="0" w:color="auto"/>
                    <w:bottom w:val="none" w:sz="0" w:space="0" w:color="auto"/>
                    <w:right w:val="none" w:sz="0" w:space="0" w:color="auto"/>
                  </w:divBdr>
                </w:div>
                <w:div w:id="987323595">
                  <w:marLeft w:val="0"/>
                  <w:marRight w:val="0"/>
                  <w:marTop w:val="0"/>
                  <w:marBottom w:val="0"/>
                  <w:divBdr>
                    <w:top w:val="none" w:sz="0" w:space="0" w:color="auto"/>
                    <w:left w:val="none" w:sz="0" w:space="0" w:color="auto"/>
                    <w:bottom w:val="none" w:sz="0" w:space="0" w:color="auto"/>
                    <w:right w:val="none" w:sz="0" w:space="0" w:color="auto"/>
                  </w:divBdr>
                </w:div>
                <w:div w:id="987323596">
                  <w:marLeft w:val="0"/>
                  <w:marRight w:val="0"/>
                  <w:marTop w:val="0"/>
                  <w:marBottom w:val="0"/>
                  <w:divBdr>
                    <w:top w:val="none" w:sz="0" w:space="0" w:color="auto"/>
                    <w:left w:val="none" w:sz="0" w:space="0" w:color="auto"/>
                    <w:bottom w:val="none" w:sz="0" w:space="0" w:color="auto"/>
                    <w:right w:val="none" w:sz="0" w:space="0" w:color="auto"/>
                  </w:divBdr>
                </w:div>
                <w:div w:id="987323597">
                  <w:marLeft w:val="0"/>
                  <w:marRight w:val="0"/>
                  <w:marTop w:val="0"/>
                  <w:marBottom w:val="0"/>
                  <w:divBdr>
                    <w:top w:val="none" w:sz="0" w:space="0" w:color="auto"/>
                    <w:left w:val="none" w:sz="0" w:space="0" w:color="auto"/>
                    <w:bottom w:val="none" w:sz="0" w:space="0" w:color="auto"/>
                    <w:right w:val="none" w:sz="0" w:space="0" w:color="auto"/>
                  </w:divBdr>
                </w:div>
                <w:div w:id="987323599">
                  <w:marLeft w:val="0"/>
                  <w:marRight w:val="0"/>
                  <w:marTop w:val="0"/>
                  <w:marBottom w:val="0"/>
                  <w:divBdr>
                    <w:top w:val="none" w:sz="0" w:space="0" w:color="auto"/>
                    <w:left w:val="none" w:sz="0" w:space="0" w:color="auto"/>
                    <w:bottom w:val="none" w:sz="0" w:space="0" w:color="auto"/>
                    <w:right w:val="none" w:sz="0" w:space="0" w:color="auto"/>
                  </w:divBdr>
                </w:div>
                <w:div w:id="987323600">
                  <w:marLeft w:val="0"/>
                  <w:marRight w:val="0"/>
                  <w:marTop w:val="0"/>
                  <w:marBottom w:val="0"/>
                  <w:divBdr>
                    <w:top w:val="none" w:sz="0" w:space="0" w:color="auto"/>
                    <w:left w:val="none" w:sz="0" w:space="0" w:color="auto"/>
                    <w:bottom w:val="none" w:sz="0" w:space="0" w:color="auto"/>
                    <w:right w:val="none" w:sz="0" w:space="0" w:color="auto"/>
                  </w:divBdr>
                </w:div>
                <w:div w:id="987323602">
                  <w:marLeft w:val="0"/>
                  <w:marRight w:val="0"/>
                  <w:marTop w:val="0"/>
                  <w:marBottom w:val="0"/>
                  <w:divBdr>
                    <w:top w:val="none" w:sz="0" w:space="0" w:color="auto"/>
                    <w:left w:val="none" w:sz="0" w:space="0" w:color="auto"/>
                    <w:bottom w:val="none" w:sz="0" w:space="0" w:color="auto"/>
                    <w:right w:val="none" w:sz="0" w:space="0" w:color="auto"/>
                  </w:divBdr>
                </w:div>
                <w:div w:id="987323603">
                  <w:marLeft w:val="0"/>
                  <w:marRight w:val="0"/>
                  <w:marTop w:val="0"/>
                  <w:marBottom w:val="0"/>
                  <w:divBdr>
                    <w:top w:val="none" w:sz="0" w:space="0" w:color="auto"/>
                    <w:left w:val="none" w:sz="0" w:space="0" w:color="auto"/>
                    <w:bottom w:val="none" w:sz="0" w:space="0" w:color="auto"/>
                    <w:right w:val="none" w:sz="0" w:space="0" w:color="auto"/>
                  </w:divBdr>
                </w:div>
                <w:div w:id="987323604">
                  <w:marLeft w:val="0"/>
                  <w:marRight w:val="0"/>
                  <w:marTop w:val="0"/>
                  <w:marBottom w:val="0"/>
                  <w:divBdr>
                    <w:top w:val="none" w:sz="0" w:space="0" w:color="auto"/>
                    <w:left w:val="none" w:sz="0" w:space="0" w:color="auto"/>
                    <w:bottom w:val="none" w:sz="0" w:space="0" w:color="auto"/>
                    <w:right w:val="none" w:sz="0" w:space="0" w:color="auto"/>
                  </w:divBdr>
                </w:div>
                <w:div w:id="987323605">
                  <w:marLeft w:val="0"/>
                  <w:marRight w:val="0"/>
                  <w:marTop w:val="0"/>
                  <w:marBottom w:val="0"/>
                  <w:divBdr>
                    <w:top w:val="none" w:sz="0" w:space="0" w:color="auto"/>
                    <w:left w:val="none" w:sz="0" w:space="0" w:color="auto"/>
                    <w:bottom w:val="none" w:sz="0" w:space="0" w:color="auto"/>
                    <w:right w:val="none" w:sz="0" w:space="0" w:color="auto"/>
                  </w:divBdr>
                </w:div>
                <w:div w:id="987323606">
                  <w:marLeft w:val="0"/>
                  <w:marRight w:val="0"/>
                  <w:marTop w:val="0"/>
                  <w:marBottom w:val="0"/>
                  <w:divBdr>
                    <w:top w:val="none" w:sz="0" w:space="0" w:color="auto"/>
                    <w:left w:val="none" w:sz="0" w:space="0" w:color="auto"/>
                    <w:bottom w:val="none" w:sz="0" w:space="0" w:color="auto"/>
                    <w:right w:val="none" w:sz="0" w:space="0" w:color="auto"/>
                  </w:divBdr>
                </w:div>
                <w:div w:id="987323607">
                  <w:marLeft w:val="0"/>
                  <w:marRight w:val="0"/>
                  <w:marTop w:val="0"/>
                  <w:marBottom w:val="0"/>
                  <w:divBdr>
                    <w:top w:val="none" w:sz="0" w:space="0" w:color="auto"/>
                    <w:left w:val="none" w:sz="0" w:space="0" w:color="auto"/>
                    <w:bottom w:val="none" w:sz="0" w:space="0" w:color="auto"/>
                    <w:right w:val="none" w:sz="0" w:space="0" w:color="auto"/>
                  </w:divBdr>
                </w:div>
                <w:div w:id="987323608">
                  <w:marLeft w:val="0"/>
                  <w:marRight w:val="0"/>
                  <w:marTop w:val="0"/>
                  <w:marBottom w:val="0"/>
                  <w:divBdr>
                    <w:top w:val="none" w:sz="0" w:space="0" w:color="auto"/>
                    <w:left w:val="none" w:sz="0" w:space="0" w:color="auto"/>
                    <w:bottom w:val="none" w:sz="0" w:space="0" w:color="auto"/>
                    <w:right w:val="none" w:sz="0" w:space="0" w:color="auto"/>
                  </w:divBdr>
                </w:div>
                <w:div w:id="987323609">
                  <w:marLeft w:val="0"/>
                  <w:marRight w:val="0"/>
                  <w:marTop w:val="0"/>
                  <w:marBottom w:val="0"/>
                  <w:divBdr>
                    <w:top w:val="none" w:sz="0" w:space="0" w:color="auto"/>
                    <w:left w:val="none" w:sz="0" w:space="0" w:color="auto"/>
                    <w:bottom w:val="none" w:sz="0" w:space="0" w:color="auto"/>
                    <w:right w:val="none" w:sz="0" w:space="0" w:color="auto"/>
                  </w:divBdr>
                </w:div>
                <w:div w:id="987323610">
                  <w:marLeft w:val="0"/>
                  <w:marRight w:val="0"/>
                  <w:marTop w:val="0"/>
                  <w:marBottom w:val="0"/>
                  <w:divBdr>
                    <w:top w:val="none" w:sz="0" w:space="0" w:color="auto"/>
                    <w:left w:val="none" w:sz="0" w:space="0" w:color="auto"/>
                    <w:bottom w:val="none" w:sz="0" w:space="0" w:color="auto"/>
                    <w:right w:val="none" w:sz="0" w:space="0" w:color="auto"/>
                  </w:divBdr>
                </w:div>
                <w:div w:id="987323611">
                  <w:marLeft w:val="0"/>
                  <w:marRight w:val="0"/>
                  <w:marTop w:val="0"/>
                  <w:marBottom w:val="0"/>
                  <w:divBdr>
                    <w:top w:val="none" w:sz="0" w:space="0" w:color="auto"/>
                    <w:left w:val="none" w:sz="0" w:space="0" w:color="auto"/>
                    <w:bottom w:val="none" w:sz="0" w:space="0" w:color="auto"/>
                    <w:right w:val="none" w:sz="0" w:space="0" w:color="auto"/>
                  </w:divBdr>
                </w:div>
                <w:div w:id="987323612">
                  <w:marLeft w:val="0"/>
                  <w:marRight w:val="0"/>
                  <w:marTop w:val="0"/>
                  <w:marBottom w:val="0"/>
                  <w:divBdr>
                    <w:top w:val="none" w:sz="0" w:space="0" w:color="auto"/>
                    <w:left w:val="none" w:sz="0" w:space="0" w:color="auto"/>
                    <w:bottom w:val="none" w:sz="0" w:space="0" w:color="auto"/>
                    <w:right w:val="none" w:sz="0" w:space="0" w:color="auto"/>
                  </w:divBdr>
                </w:div>
                <w:div w:id="987323613">
                  <w:marLeft w:val="0"/>
                  <w:marRight w:val="0"/>
                  <w:marTop w:val="0"/>
                  <w:marBottom w:val="0"/>
                  <w:divBdr>
                    <w:top w:val="none" w:sz="0" w:space="0" w:color="auto"/>
                    <w:left w:val="none" w:sz="0" w:space="0" w:color="auto"/>
                    <w:bottom w:val="none" w:sz="0" w:space="0" w:color="auto"/>
                    <w:right w:val="none" w:sz="0" w:space="0" w:color="auto"/>
                  </w:divBdr>
                </w:div>
                <w:div w:id="987323615">
                  <w:marLeft w:val="0"/>
                  <w:marRight w:val="0"/>
                  <w:marTop w:val="0"/>
                  <w:marBottom w:val="0"/>
                  <w:divBdr>
                    <w:top w:val="none" w:sz="0" w:space="0" w:color="auto"/>
                    <w:left w:val="none" w:sz="0" w:space="0" w:color="auto"/>
                    <w:bottom w:val="none" w:sz="0" w:space="0" w:color="auto"/>
                    <w:right w:val="none" w:sz="0" w:space="0" w:color="auto"/>
                  </w:divBdr>
                </w:div>
                <w:div w:id="987323616">
                  <w:marLeft w:val="0"/>
                  <w:marRight w:val="0"/>
                  <w:marTop w:val="0"/>
                  <w:marBottom w:val="0"/>
                  <w:divBdr>
                    <w:top w:val="none" w:sz="0" w:space="0" w:color="auto"/>
                    <w:left w:val="none" w:sz="0" w:space="0" w:color="auto"/>
                    <w:bottom w:val="none" w:sz="0" w:space="0" w:color="auto"/>
                    <w:right w:val="none" w:sz="0" w:space="0" w:color="auto"/>
                  </w:divBdr>
                </w:div>
                <w:div w:id="987323617">
                  <w:marLeft w:val="0"/>
                  <w:marRight w:val="0"/>
                  <w:marTop w:val="0"/>
                  <w:marBottom w:val="0"/>
                  <w:divBdr>
                    <w:top w:val="none" w:sz="0" w:space="0" w:color="auto"/>
                    <w:left w:val="none" w:sz="0" w:space="0" w:color="auto"/>
                    <w:bottom w:val="none" w:sz="0" w:space="0" w:color="auto"/>
                    <w:right w:val="none" w:sz="0" w:space="0" w:color="auto"/>
                  </w:divBdr>
                </w:div>
                <w:div w:id="987323618">
                  <w:marLeft w:val="0"/>
                  <w:marRight w:val="0"/>
                  <w:marTop w:val="0"/>
                  <w:marBottom w:val="0"/>
                  <w:divBdr>
                    <w:top w:val="none" w:sz="0" w:space="0" w:color="auto"/>
                    <w:left w:val="none" w:sz="0" w:space="0" w:color="auto"/>
                    <w:bottom w:val="none" w:sz="0" w:space="0" w:color="auto"/>
                    <w:right w:val="none" w:sz="0" w:space="0" w:color="auto"/>
                  </w:divBdr>
                </w:div>
                <w:div w:id="987323619">
                  <w:marLeft w:val="0"/>
                  <w:marRight w:val="0"/>
                  <w:marTop w:val="0"/>
                  <w:marBottom w:val="0"/>
                  <w:divBdr>
                    <w:top w:val="none" w:sz="0" w:space="0" w:color="auto"/>
                    <w:left w:val="none" w:sz="0" w:space="0" w:color="auto"/>
                    <w:bottom w:val="none" w:sz="0" w:space="0" w:color="auto"/>
                    <w:right w:val="none" w:sz="0" w:space="0" w:color="auto"/>
                  </w:divBdr>
                </w:div>
                <w:div w:id="987323620">
                  <w:marLeft w:val="0"/>
                  <w:marRight w:val="0"/>
                  <w:marTop w:val="0"/>
                  <w:marBottom w:val="0"/>
                  <w:divBdr>
                    <w:top w:val="none" w:sz="0" w:space="0" w:color="auto"/>
                    <w:left w:val="none" w:sz="0" w:space="0" w:color="auto"/>
                    <w:bottom w:val="none" w:sz="0" w:space="0" w:color="auto"/>
                    <w:right w:val="none" w:sz="0" w:space="0" w:color="auto"/>
                  </w:divBdr>
                </w:div>
                <w:div w:id="987323621">
                  <w:marLeft w:val="0"/>
                  <w:marRight w:val="0"/>
                  <w:marTop w:val="0"/>
                  <w:marBottom w:val="0"/>
                  <w:divBdr>
                    <w:top w:val="none" w:sz="0" w:space="0" w:color="auto"/>
                    <w:left w:val="none" w:sz="0" w:space="0" w:color="auto"/>
                    <w:bottom w:val="none" w:sz="0" w:space="0" w:color="auto"/>
                    <w:right w:val="none" w:sz="0" w:space="0" w:color="auto"/>
                  </w:divBdr>
                </w:div>
                <w:div w:id="987323622">
                  <w:marLeft w:val="0"/>
                  <w:marRight w:val="0"/>
                  <w:marTop w:val="0"/>
                  <w:marBottom w:val="0"/>
                  <w:divBdr>
                    <w:top w:val="none" w:sz="0" w:space="0" w:color="auto"/>
                    <w:left w:val="none" w:sz="0" w:space="0" w:color="auto"/>
                    <w:bottom w:val="none" w:sz="0" w:space="0" w:color="auto"/>
                    <w:right w:val="none" w:sz="0" w:space="0" w:color="auto"/>
                  </w:divBdr>
                </w:div>
                <w:div w:id="987323623">
                  <w:marLeft w:val="0"/>
                  <w:marRight w:val="0"/>
                  <w:marTop w:val="0"/>
                  <w:marBottom w:val="0"/>
                  <w:divBdr>
                    <w:top w:val="none" w:sz="0" w:space="0" w:color="auto"/>
                    <w:left w:val="none" w:sz="0" w:space="0" w:color="auto"/>
                    <w:bottom w:val="none" w:sz="0" w:space="0" w:color="auto"/>
                    <w:right w:val="none" w:sz="0" w:space="0" w:color="auto"/>
                  </w:divBdr>
                </w:div>
                <w:div w:id="987323624">
                  <w:marLeft w:val="0"/>
                  <w:marRight w:val="0"/>
                  <w:marTop w:val="0"/>
                  <w:marBottom w:val="0"/>
                  <w:divBdr>
                    <w:top w:val="none" w:sz="0" w:space="0" w:color="auto"/>
                    <w:left w:val="none" w:sz="0" w:space="0" w:color="auto"/>
                    <w:bottom w:val="none" w:sz="0" w:space="0" w:color="auto"/>
                    <w:right w:val="none" w:sz="0" w:space="0" w:color="auto"/>
                  </w:divBdr>
                </w:div>
                <w:div w:id="987323626">
                  <w:marLeft w:val="0"/>
                  <w:marRight w:val="0"/>
                  <w:marTop w:val="0"/>
                  <w:marBottom w:val="0"/>
                  <w:divBdr>
                    <w:top w:val="none" w:sz="0" w:space="0" w:color="auto"/>
                    <w:left w:val="none" w:sz="0" w:space="0" w:color="auto"/>
                    <w:bottom w:val="none" w:sz="0" w:space="0" w:color="auto"/>
                    <w:right w:val="none" w:sz="0" w:space="0" w:color="auto"/>
                  </w:divBdr>
                </w:div>
                <w:div w:id="987323627">
                  <w:marLeft w:val="0"/>
                  <w:marRight w:val="0"/>
                  <w:marTop w:val="0"/>
                  <w:marBottom w:val="0"/>
                  <w:divBdr>
                    <w:top w:val="none" w:sz="0" w:space="0" w:color="auto"/>
                    <w:left w:val="none" w:sz="0" w:space="0" w:color="auto"/>
                    <w:bottom w:val="none" w:sz="0" w:space="0" w:color="auto"/>
                    <w:right w:val="none" w:sz="0" w:space="0" w:color="auto"/>
                  </w:divBdr>
                </w:div>
                <w:div w:id="987323628">
                  <w:marLeft w:val="0"/>
                  <w:marRight w:val="0"/>
                  <w:marTop w:val="0"/>
                  <w:marBottom w:val="0"/>
                  <w:divBdr>
                    <w:top w:val="none" w:sz="0" w:space="0" w:color="auto"/>
                    <w:left w:val="none" w:sz="0" w:space="0" w:color="auto"/>
                    <w:bottom w:val="none" w:sz="0" w:space="0" w:color="auto"/>
                    <w:right w:val="none" w:sz="0" w:space="0" w:color="auto"/>
                  </w:divBdr>
                </w:div>
                <w:div w:id="987323631">
                  <w:marLeft w:val="0"/>
                  <w:marRight w:val="0"/>
                  <w:marTop w:val="0"/>
                  <w:marBottom w:val="0"/>
                  <w:divBdr>
                    <w:top w:val="none" w:sz="0" w:space="0" w:color="auto"/>
                    <w:left w:val="none" w:sz="0" w:space="0" w:color="auto"/>
                    <w:bottom w:val="none" w:sz="0" w:space="0" w:color="auto"/>
                    <w:right w:val="none" w:sz="0" w:space="0" w:color="auto"/>
                  </w:divBdr>
                </w:div>
                <w:div w:id="987323633">
                  <w:marLeft w:val="0"/>
                  <w:marRight w:val="0"/>
                  <w:marTop w:val="0"/>
                  <w:marBottom w:val="0"/>
                  <w:divBdr>
                    <w:top w:val="none" w:sz="0" w:space="0" w:color="auto"/>
                    <w:left w:val="none" w:sz="0" w:space="0" w:color="auto"/>
                    <w:bottom w:val="none" w:sz="0" w:space="0" w:color="auto"/>
                    <w:right w:val="none" w:sz="0" w:space="0" w:color="auto"/>
                  </w:divBdr>
                </w:div>
                <w:div w:id="987323634">
                  <w:marLeft w:val="0"/>
                  <w:marRight w:val="0"/>
                  <w:marTop w:val="0"/>
                  <w:marBottom w:val="0"/>
                  <w:divBdr>
                    <w:top w:val="none" w:sz="0" w:space="0" w:color="auto"/>
                    <w:left w:val="none" w:sz="0" w:space="0" w:color="auto"/>
                    <w:bottom w:val="none" w:sz="0" w:space="0" w:color="auto"/>
                    <w:right w:val="none" w:sz="0" w:space="0" w:color="auto"/>
                  </w:divBdr>
                </w:div>
                <w:div w:id="987323635">
                  <w:marLeft w:val="0"/>
                  <w:marRight w:val="0"/>
                  <w:marTop w:val="0"/>
                  <w:marBottom w:val="0"/>
                  <w:divBdr>
                    <w:top w:val="none" w:sz="0" w:space="0" w:color="auto"/>
                    <w:left w:val="none" w:sz="0" w:space="0" w:color="auto"/>
                    <w:bottom w:val="none" w:sz="0" w:space="0" w:color="auto"/>
                    <w:right w:val="none" w:sz="0" w:space="0" w:color="auto"/>
                  </w:divBdr>
                </w:div>
                <w:div w:id="987323636">
                  <w:marLeft w:val="0"/>
                  <w:marRight w:val="0"/>
                  <w:marTop w:val="0"/>
                  <w:marBottom w:val="0"/>
                  <w:divBdr>
                    <w:top w:val="none" w:sz="0" w:space="0" w:color="auto"/>
                    <w:left w:val="none" w:sz="0" w:space="0" w:color="auto"/>
                    <w:bottom w:val="none" w:sz="0" w:space="0" w:color="auto"/>
                    <w:right w:val="none" w:sz="0" w:space="0" w:color="auto"/>
                  </w:divBdr>
                </w:div>
                <w:div w:id="987323637">
                  <w:marLeft w:val="0"/>
                  <w:marRight w:val="0"/>
                  <w:marTop w:val="0"/>
                  <w:marBottom w:val="0"/>
                  <w:divBdr>
                    <w:top w:val="none" w:sz="0" w:space="0" w:color="auto"/>
                    <w:left w:val="none" w:sz="0" w:space="0" w:color="auto"/>
                    <w:bottom w:val="none" w:sz="0" w:space="0" w:color="auto"/>
                    <w:right w:val="none" w:sz="0" w:space="0" w:color="auto"/>
                  </w:divBdr>
                </w:div>
                <w:div w:id="987323638">
                  <w:marLeft w:val="0"/>
                  <w:marRight w:val="0"/>
                  <w:marTop w:val="0"/>
                  <w:marBottom w:val="0"/>
                  <w:divBdr>
                    <w:top w:val="none" w:sz="0" w:space="0" w:color="auto"/>
                    <w:left w:val="none" w:sz="0" w:space="0" w:color="auto"/>
                    <w:bottom w:val="none" w:sz="0" w:space="0" w:color="auto"/>
                    <w:right w:val="none" w:sz="0" w:space="0" w:color="auto"/>
                  </w:divBdr>
                </w:div>
                <w:div w:id="987323640">
                  <w:marLeft w:val="0"/>
                  <w:marRight w:val="0"/>
                  <w:marTop w:val="0"/>
                  <w:marBottom w:val="0"/>
                  <w:divBdr>
                    <w:top w:val="none" w:sz="0" w:space="0" w:color="auto"/>
                    <w:left w:val="none" w:sz="0" w:space="0" w:color="auto"/>
                    <w:bottom w:val="none" w:sz="0" w:space="0" w:color="auto"/>
                    <w:right w:val="none" w:sz="0" w:space="0" w:color="auto"/>
                  </w:divBdr>
                </w:div>
                <w:div w:id="987323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541</Words>
  <Characters>3089</Characters>
  <Application>Microsoft Office Word</Application>
  <DocSecurity>0</DocSecurity>
  <Lines>25</Lines>
  <Paragraphs>7</Paragraphs>
  <ScaleCrop>false</ScaleCrop>
  <Company>china</Company>
  <LinksUpToDate>false</LinksUpToDate>
  <CharactersWithSpaces>3623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jxh</dc:creator>
  <cp:lastModifiedBy>Administrator</cp:lastModifiedBy>
  <cp:revision>2</cp:revision>
  <dcterms:created xsi:type="dcterms:W3CDTF">2017-08-28T03:39:00Z</dcterms:created>
  <dcterms:modified xsi:type="dcterms:W3CDTF">2017-08-28T03:39:00Z</dcterms:modified>
</cp:coreProperties>
</file>