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98A" w:rsidRPr="00D65185" w:rsidRDefault="0044298A" w:rsidP="00D65185">
      <w:pPr>
        <w:ind w:firstLineChars="0" w:firstLine="0"/>
        <w:jc w:val="center"/>
        <w:rPr>
          <w:rFonts w:ascii="宋体" w:cs="宋体"/>
          <w:sz w:val="32"/>
          <w:szCs w:val="32"/>
        </w:rPr>
      </w:pPr>
      <w:r>
        <w:rPr>
          <w:rFonts w:ascii="宋体" w:hAnsi="宋体" w:cs="宋体"/>
          <w:b/>
          <w:bCs/>
          <w:sz w:val="32"/>
          <w:szCs w:val="32"/>
        </w:rPr>
        <w:t xml:space="preserve"> </w:t>
      </w:r>
      <w:r w:rsidRPr="00D65185">
        <w:rPr>
          <w:rFonts w:ascii="宋体" w:hAnsi="宋体" w:cs="宋体" w:hint="eastAsia"/>
          <w:b/>
          <w:bCs/>
          <w:sz w:val="32"/>
          <w:szCs w:val="32"/>
        </w:rPr>
        <w:t>中共中央</w:t>
      </w:r>
      <w:r w:rsidRPr="00D65185">
        <w:rPr>
          <w:rFonts w:ascii="宋体" w:hAnsi="宋体" w:cs="宋体"/>
          <w:b/>
          <w:bCs/>
          <w:sz w:val="32"/>
          <w:szCs w:val="32"/>
        </w:rPr>
        <w:t xml:space="preserve"> </w:t>
      </w:r>
      <w:r w:rsidRPr="00D65185">
        <w:rPr>
          <w:rFonts w:ascii="宋体" w:hAnsi="宋体" w:cs="宋体" w:hint="eastAsia"/>
          <w:b/>
          <w:bCs/>
          <w:sz w:val="32"/>
          <w:szCs w:val="32"/>
        </w:rPr>
        <w:t>国务院</w:t>
      </w:r>
      <w:r w:rsidRPr="00D65185">
        <w:rPr>
          <w:rFonts w:ascii="宋体" w:cs="宋体"/>
          <w:sz w:val="32"/>
          <w:szCs w:val="32"/>
        </w:rPr>
        <w:br/>
      </w:r>
      <w:r w:rsidRPr="00D65185">
        <w:rPr>
          <w:rFonts w:ascii="宋体" w:hAnsi="宋体" w:cs="宋体" w:hint="eastAsia"/>
          <w:b/>
          <w:bCs/>
          <w:sz w:val="32"/>
          <w:szCs w:val="32"/>
        </w:rPr>
        <w:t>关于全面深化新时代教师队伍建设改革的意见</w:t>
      </w:r>
      <w:r w:rsidRPr="00D65185">
        <w:rPr>
          <w:rFonts w:ascii="宋体" w:cs="宋体"/>
          <w:b/>
          <w:bCs/>
          <w:sz w:val="32"/>
          <w:szCs w:val="32"/>
        </w:rPr>
        <w:br/>
      </w:r>
      <w:r w:rsidRPr="00D65185">
        <w:rPr>
          <w:rFonts w:ascii="宋体" w:hAnsi="宋体" w:cs="宋体" w:hint="eastAsia"/>
          <w:sz w:val="32"/>
          <w:szCs w:val="32"/>
        </w:rPr>
        <w:t>（</w:t>
      </w:r>
      <w:r w:rsidRPr="00D65185">
        <w:rPr>
          <w:rFonts w:ascii="宋体" w:hAnsi="宋体" w:cs="宋体"/>
          <w:sz w:val="32"/>
          <w:szCs w:val="32"/>
        </w:rPr>
        <w:t>2018</w:t>
      </w:r>
      <w:r w:rsidRPr="00D65185">
        <w:rPr>
          <w:rFonts w:ascii="宋体" w:hAnsi="宋体" w:cs="宋体" w:hint="eastAsia"/>
          <w:sz w:val="32"/>
          <w:szCs w:val="32"/>
        </w:rPr>
        <w:t>年</w:t>
      </w:r>
      <w:r w:rsidRPr="00D65185">
        <w:rPr>
          <w:rFonts w:ascii="宋体" w:hAnsi="宋体" w:cs="宋体"/>
          <w:sz w:val="32"/>
          <w:szCs w:val="32"/>
        </w:rPr>
        <w:t>1</w:t>
      </w:r>
      <w:r w:rsidRPr="00D65185">
        <w:rPr>
          <w:rFonts w:ascii="宋体" w:hAnsi="宋体" w:cs="宋体" w:hint="eastAsia"/>
          <w:sz w:val="32"/>
          <w:szCs w:val="32"/>
        </w:rPr>
        <w:t>月</w:t>
      </w:r>
      <w:r w:rsidRPr="00D65185">
        <w:rPr>
          <w:rFonts w:ascii="宋体" w:hAnsi="宋体" w:cs="宋体"/>
          <w:sz w:val="32"/>
          <w:szCs w:val="32"/>
        </w:rPr>
        <w:t>20</w:t>
      </w:r>
      <w:r w:rsidRPr="00D65185">
        <w:rPr>
          <w:rFonts w:ascii="宋体" w:hAnsi="宋体" w:cs="宋体" w:hint="eastAsia"/>
          <w:sz w:val="32"/>
          <w:szCs w:val="32"/>
        </w:rPr>
        <w:t>日）</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百年大计，教育为本；教育大计，教师为本。为深入贯彻落实党的十九大精神，造就党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b/>
          <w:bCs/>
          <w:sz w:val="28"/>
          <w:szCs w:val="28"/>
        </w:rPr>
        <w:t>一、坚持兴国必先强师，深刻认识教师队伍建设的重要意义和总体要求</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w:t>
      </w:r>
      <w:r w:rsidRPr="00D65185">
        <w:rPr>
          <w:rFonts w:ascii="仿宋" w:eastAsia="仿宋" w:hAnsi="仿宋" w:cs="仿宋" w:hint="eastAsia"/>
          <w:sz w:val="28"/>
          <w:szCs w:val="28"/>
        </w:rPr>
        <w:t>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作出一系列重大决策部署，各地区各部门和各级各类学校采取有力措施认真贯彻落实，教师队伍建设取得显著成就。广大教师牢记使命、不忘初衷，爱岗敬业、教书育人，改革创新、服务社会，作出了重要贡献。</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w:t>
      </w:r>
      <w:r w:rsidRPr="00441152">
        <w:rPr>
          <w:rFonts w:ascii="仿宋" w:eastAsia="仿宋" w:hAnsi="仿宋" w:cs="仿宋" w:hint="eastAsia"/>
          <w:sz w:val="28"/>
          <w:szCs w:val="28"/>
        </w:rPr>
        <w:t>思想政治素质和师德水平需要提升</w:t>
      </w:r>
      <w:r w:rsidRPr="00D65185">
        <w:rPr>
          <w:rFonts w:ascii="仿宋" w:eastAsia="仿宋" w:hAnsi="仿宋" w:cs="仿宋" w:hint="eastAsia"/>
          <w:sz w:val="28"/>
          <w:szCs w:val="28"/>
        </w:rPr>
        <w:t>，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w:t>
      </w:r>
      <w:r w:rsidRPr="00D65185">
        <w:rPr>
          <w:rFonts w:ascii="仿宋" w:eastAsia="仿宋" w:hAnsi="仿宋" w:cs="仿宋" w:hint="eastAsia"/>
          <w:sz w:val="28"/>
          <w:szCs w:val="28"/>
        </w:rPr>
        <w:t>指导思想。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3.</w:t>
      </w:r>
      <w:r w:rsidRPr="00D65185">
        <w:rPr>
          <w:rFonts w:ascii="仿宋" w:eastAsia="仿宋" w:hAnsi="仿宋" w:cs="仿宋" w:hint="eastAsia"/>
          <w:sz w:val="28"/>
          <w:szCs w:val="28"/>
        </w:rPr>
        <w:t>基本原则</w:t>
      </w:r>
    </w:p>
    <w:p w:rsidR="0044298A" w:rsidRPr="00592B11" w:rsidRDefault="0044298A" w:rsidP="00441152">
      <w:pPr>
        <w:ind w:firstLine="31680"/>
        <w:rPr>
          <w:rFonts w:ascii="仿宋" w:eastAsia="仿宋" w:hAnsi="仿宋" w:cs="Times New Roman"/>
          <w:color w:val="FF0000"/>
          <w:sz w:val="28"/>
          <w:szCs w:val="28"/>
        </w:rPr>
      </w:pPr>
      <w:r w:rsidRPr="00D65185">
        <w:rPr>
          <w:rFonts w:ascii="仿宋" w:eastAsia="仿宋" w:hAnsi="仿宋" w:cs="仿宋"/>
          <w:sz w:val="28"/>
          <w:szCs w:val="28"/>
        </w:rPr>
        <w:t>——</w:t>
      </w:r>
      <w:r w:rsidRPr="00D65185">
        <w:rPr>
          <w:rFonts w:ascii="仿宋" w:eastAsia="仿宋" w:hAnsi="仿宋" w:cs="仿宋" w:hint="eastAsia"/>
          <w:sz w:val="28"/>
          <w:szCs w:val="28"/>
        </w:rPr>
        <w:t>确保方向。坚持党管干部、党管人才，坚持依法治教、依法执教，坚持严格管理监督与激励关怀相结合，充分发挥党委（党组）的领导和把关作用，</w:t>
      </w:r>
      <w:r w:rsidRPr="00441152">
        <w:rPr>
          <w:rFonts w:ascii="仿宋" w:eastAsia="仿宋" w:hAnsi="仿宋" w:cs="仿宋" w:hint="eastAsia"/>
          <w:sz w:val="28"/>
          <w:szCs w:val="28"/>
        </w:rPr>
        <w:t>确保党牢牢掌握教师队伍建设的领导权，保证教师队伍建设正确的政治方向。</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w:t>
      </w:r>
      <w:r w:rsidRPr="00D65185">
        <w:rPr>
          <w:rFonts w:ascii="仿宋" w:eastAsia="仿宋" w:hAnsi="仿宋" w:cs="仿宋" w:hint="eastAsia"/>
          <w:sz w:val="28"/>
          <w:szCs w:val="28"/>
        </w:rPr>
        <w:t>强化保障。坚持教育优先发展战略，把教师工作置于教育事业发展的重点支持战略领域，优先谋划教师工作，优先保障教师工作投入，优先满足教师队伍建设需要。</w:t>
      </w:r>
    </w:p>
    <w:p w:rsidR="0044298A" w:rsidRPr="00121A5C" w:rsidRDefault="0044298A" w:rsidP="00441152">
      <w:pPr>
        <w:ind w:firstLine="31680"/>
        <w:rPr>
          <w:rFonts w:ascii="仿宋" w:eastAsia="仿宋" w:hAnsi="仿宋" w:cs="Times New Roman"/>
          <w:color w:val="FF0000"/>
          <w:sz w:val="28"/>
          <w:szCs w:val="28"/>
        </w:rPr>
      </w:pPr>
      <w:r w:rsidRPr="00D65185">
        <w:rPr>
          <w:rFonts w:ascii="仿宋" w:eastAsia="仿宋" w:hAnsi="仿宋" w:cs="仿宋"/>
          <w:sz w:val="28"/>
          <w:szCs w:val="28"/>
        </w:rPr>
        <w:t>——</w:t>
      </w:r>
      <w:r w:rsidRPr="00D65185">
        <w:rPr>
          <w:rFonts w:ascii="仿宋" w:eastAsia="仿宋" w:hAnsi="仿宋" w:cs="仿宋" w:hint="eastAsia"/>
          <w:sz w:val="28"/>
          <w:szCs w:val="28"/>
        </w:rPr>
        <w:t>突出师德。</w:t>
      </w:r>
      <w:r w:rsidRPr="00441152">
        <w:rPr>
          <w:rFonts w:ascii="仿宋" w:eastAsia="仿宋" w:hAnsi="仿宋" w:cs="仿宋" w:hint="eastAsia"/>
          <w:sz w:val="28"/>
          <w:szCs w:val="28"/>
        </w:rPr>
        <w:t>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w:t>
      </w:r>
      <w:r w:rsidRPr="00D65185">
        <w:rPr>
          <w:rFonts w:ascii="仿宋" w:eastAsia="仿宋" w:hAnsi="仿宋" w:cs="仿宋" w:hint="eastAsia"/>
          <w:sz w:val="28"/>
          <w:szCs w:val="28"/>
        </w:rPr>
        <w:t>深化改革。抓住关键环节，优化顶层设计，推动实践探索，破解发展瓶颈，把管理体制改革与机制创新作为突破口，把提高教师地位待遇作为真招实招，增强教师职业吸引力。</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w:t>
      </w:r>
      <w:r w:rsidRPr="00D65185">
        <w:rPr>
          <w:rFonts w:ascii="仿宋" w:eastAsia="仿宋" w:hAnsi="仿宋" w:cs="仿宋" w:hint="eastAsia"/>
          <w:sz w:val="28"/>
          <w:szCs w:val="28"/>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4.</w:t>
      </w:r>
      <w:r w:rsidRPr="00D65185">
        <w:rPr>
          <w:rFonts w:ascii="仿宋" w:eastAsia="仿宋" w:hAnsi="仿宋" w:cs="仿宋" w:hint="eastAsia"/>
          <w:sz w:val="28"/>
          <w:szCs w:val="28"/>
        </w:rPr>
        <w:t>目标任务。经过</w:t>
      </w:r>
      <w:r w:rsidRPr="00D65185">
        <w:rPr>
          <w:rFonts w:ascii="仿宋" w:eastAsia="仿宋" w:hAnsi="仿宋" w:cs="仿宋"/>
          <w:sz w:val="28"/>
          <w:szCs w:val="28"/>
        </w:rPr>
        <w:t>5</w:t>
      </w:r>
      <w:r w:rsidRPr="00D65185">
        <w:rPr>
          <w:rFonts w:ascii="仿宋" w:eastAsia="仿宋" w:hAnsi="仿宋" w:cs="仿宋" w:hint="eastAsia"/>
          <w:sz w:val="28"/>
          <w:szCs w:val="28"/>
        </w:rPr>
        <w:t>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到</w:t>
      </w:r>
      <w:r w:rsidRPr="00D65185">
        <w:rPr>
          <w:rFonts w:ascii="仿宋" w:eastAsia="仿宋" w:hAnsi="仿宋" w:cs="仿宋"/>
          <w:sz w:val="28"/>
          <w:szCs w:val="28"/>
        </w:rPr>
        <w:t>2035</w:t>
      </w:r>
      <w:r w:rsidRPr="00D65185">
        <w:rPr>
          <w:rFonts w:ascii="仿宋" w:eastAsia="仿宋" w:hAnsi="仿宋" w:cs="仿宋" w:hint="eastAsia"/>
          <w:sz w:val="28"/>
          <w:szCs w:val="28"/>
        </w:rPr>
        <w:t>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b/>
          <w:bCs/>
          <w:sz w:val="28"/>
          <w:szCs w:val="28"/>
        </w:rPr>
        <w:t>二、着力提升思想政治素质，全面加强师德师风建设</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5.</w:t>
      </w:r>
      <w:r w:rsidRPr="00D65185">
        <w:rPr>
          <w:rFonts w:ascii="仿宋" w:eastAsia="仿宋" w:hAnsi="仿宋" w:cs="仿宋" w:hint="eastAsia"/>
          <w:sz w:val="28"/>
          <w:szCs w:val="28"/>
        </w:rPr>
        <w:t>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强教师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爱党护党为党，敬业修德，奉献社会，争做“四有”好教师的示范标杆。重视做好在优秀青年教师、海外留学归国教师中发展党员工作。健全把骨干教师培养成党员，把党员教师培养成教学、科研、管理骨干的“双培养”机制。</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6.</w:t>
      </w:r>
      <w:r w:rsidRPr="00D65185">
        <w:rPr>
          <w:rFonts w:ascii="仿宋" w:eastAsia="仿宋" w:hAnsi="仿宋" w:cs="仿宋" w:hint="eastAsia"/>
          <w:sz w:val="28"/>
          <w:szCs w:val="28"/>
        </w:rPr>
        <w:t>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践行社会主义核心价值观。引导广大教师充分认识中国教育辉煌成就，扎根中国大地，办好中国教育。</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7.</w:t>
      </w:r>
      <w:r w:rsidRPr="00D65185">
        <w:rPr>
          <w:rFonts w:ascii="仿宋" w:eastAsia="仿宋" w:hAnsi="仿宋" w:cs="仿宋" w:hint="eastAsia"/>
          <w:sz w:val="28"/>
          <w:szCs w:val="28"/>
        </w:rPr>
        <w:t>弘扬高尚师德。健全师德建设长效机制，推动师德建设常态化长效化，创新师德教育，完善师德规范，引导广大教师以德立身、以德立学、以德施教、以德育德，坚持教书与育人相统一、言传与身教相统一、潜心问道与关注社会相统一、学术自由与学术规范相统一，争做“四有”好教师，全心全意做学生锤炼品格、学习知识、创新思维、奉献祖国的引路人。</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范、学术不端等问题。</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b/>
          <w:bCs/>
          <w:sz w:val="28"/>
          <w:szCs w:val="28"/>
        </w:rPr>
        <w:t>三、大力振兴教师教育，不断提升教师专业素质能力</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8.</w:t>
      </w:r>
      <w:r w:rsidRPr="00D65185">
        <w:rPr>
          <w:rFonts w:ascii="仿宋" w:eastAsia="仿宋" w:hAnsi="仿宋" w:cs="仿宋" w:hint="eastAsia"/>
          <w:sz w:val="28"/>
          <w:szCs w:val="28"/>
        </w:rPr>
        <w:t>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期调整为</w:t>
      </w:r>
      <w:r w:rsidRPr="00D65185">
        <w:rPr>
          <w:rFonts w:ascii="仿宋" w:eastAsia="仿宋" w:hAnsi="仿宋" w:cs="仿宋"/>
          <w:sz w:val="28"/>
          <w:szCs w:val="28"/>
        </w:rPr>
        <w:t>6</w:t>
      </w:r>
      <w:r w:rsidRPr="00D65185">
        <w:rPr>
          <w:rFonts w:ascii="仿宋" w:eastAsia="仿宋" w:hAnsi="仿宋" w:cs="仿宋" w:hint="eastAsia"/>
          <w:sz w:val="28"/>
          <w:szCs w:val="28"/>
        </w:rPr>
        <w:t>年。改革招生制度，鼓励部分办学条件好、教学质量高院校的师范专业实行提前批次录取或采取入校后二次选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9.</w:t>
      </w:r>
      <w:r w:rsidRPr="00D65185">
        <w:rPr>
          <w:rFonts w:ascii="仿宋" w:eastAsia="仿宋" w:hAnsi="仿宋" w:cs="仿宋" w:hint="eastAsia"/>
          <w:sz w:val="28"/>
          <w:szCs w:val="28"/>
        </w:rPr>
        <w:t>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10.</w:t>
      </w:r>
      <w:r w:rsidRPr="00D65185">
        <w:rPr>
          <w:rFonts w:ascii="仿宋" w:eastAsia="仿宋" w:hAnsi="仿宋" w:cs="仿宋" w:hint="eastAsia"/>
          <w:sz w:val="28"/>
          <w:szCs w:val="28"/>
        </w:rPr>
        <w:t>全面提高中小学教师质量，建设一支高素质专业化的教师队伍。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生教育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改进培训内容，紧密结合教育教学一线实际，组织高质量培训，使教师静心钻研教学，切实提升教学水平。推行培训自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11.</w:t>
      </w:r>
      <w:r w:rsidRPr="00D65185">
        <w:rPr>
          <w:rFonts w:ascii="仿宋" w:eastAsia="仿宋" w:hAnsi="仿宋" w:cs="仿宋" w:hint="eastAsia"/>
          <w:sz w:val="28"/>
          <w:szCs w:val="28"/>
        </w:rPr>
        <w:t>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建立幼儿园教师全员培训制度，切实提升幼儿园教师科学保教能力。加大幼儿园园长、乡村幼儿园教师、普惠性民办幼儿园教师的培训力度。创新幼儿园教师培训模式，依托高等学校和优质幼儿园，重点采取集中培训与跟岗实践相结合的方式培训幼儿园教师。鼓励师范院校与幼儿园协同建立幼儿园教师培养培训基地。</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12.</w:t>
      </w:r>
      <w:r w:rsidRPr="00D65185">
        <w:rPr>
          <w:rFonts w:ascii="仿宋" w:eastAsia="仿宋" w:hAnsi="仿宋" w:cs="仿宋" w:hint="eastAsia"/>
          <w:sz w:val="28"/>
          <w:szCs w:val="28"/>
        </w:rPr>
        <w:t>全面提高职业院校教师质量，建设一支高素质双师型的教师队伍。继续实施职业院校教师素质提高计划，引领带动各地建立一支技艺精湛、专兼结合的双师型教师队伍。加强职业技术师范院校建设，支持高水平学校和大中型企业共建双师型教师培养培训基地，建立高等学校、行业企业联合培养双师型教师的机制。切实推进职业院校教师定期到企业实践，不断提升实践教学能力。建立企业经营管理者、技术能手与职业院校管理者、骨干教师相互兼职制度。</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13.</w:t>
      </w:r>
      <w:r w:rsidRPr="00D65185">
        <w:rPr>
          <w:rFonts w:ascii="仿宋" w:eastAsia="仿宋" w:hAnsi="仿宋" w:cs="仿宋" w:hint="eastAsia"/>
          <w:sz w:val="28"/>
          <w:szCs w:val="28"/>
        </w:rPr>
        <w:t>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服务创新型国家和人才强国建设、世界一流大学和一流学科建设，实施好千人计划、万人计划、长江学者奖励计划等重大人才项目，着力打造创新团队，培养引进一批具有国际影响力的学科领军人才和青年学术英才。加强高端智库建设，依托人文社会科学重点研究基地等，汇聚培养一大批哲学社会科学名家名师。高等学校高层次人才遴选和培育中要突出教书育人，让科学家同时成为教育家。</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b/>
          <w:bCs/>
          <w:sz w:val="28"/>
          <w:szCs w:val="28"/>
        </w:rPr>
        <w:t>四、深化教师管理综合改革，切实理顺体制机制</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14.</w:t>
      </w:r>
      <w:r w:rsidRPr="00D65185">
        <w:rPr>
          <w:rFonts w:ascii="仿宋" w:eastAsia="仿宋" w:hAnsi="仿宋" w:cs="仿宋" w:hint="eastAsia"/>
          <w:sz w:val="28"/>
          <w:szCs w:val="28"/>
        </w:rPr>
        <w:t>创新和规范中小学教师编制配备。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15.</w:t>
      </w:r>
      <w:r w:rsidRPr="00D65185">
        <w:rPr>
          <w:rFonts w:ascii="仿宋" w:eastAsia="仿宋" w:hAnsi="仿宋" w:cs="仿宋" w:hint="eastAsia"/>
          <w:sz w:val="28"/>
          <w:szCs w:val="28"/>
        </w:rPr>
        <w:t>优化义务教育教师资源配置。实行义务教育教师“县管校聘”。深入推进县域内义务教育学校教师、校长交流轮岗，实行教师聘期制、校长任期制管理，推动城镇优秀教师、校长向乡村学校、薄弱学校流动。实行学区（乡镇）内走教制度，地方政府可根据实际给予相应补贴。</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逐步扩大农村教师特岗计划实施规模，适时提高特岗教师工资性补助标准。鼓励优秀特岗教师攻读教育硕士。鼓励地方政府和相关院校因地制宜采取定向招生、定向培养、定期服务等方式，为乡村学校及教学点培养“一专多能”教师，优先满足老少边穷地区教师补充需要。实施银龄讲学计划，鼓励支持乐于奉献、身体健康的退休优秀教师到乡村和基层学校支教讲学。</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16.</w:t>
      </w:r>
      <w:r w:rsidRPr="00D65185">
        <w:rPr>
          <w:rFonts w:ascii="仿宋" w:eastAsia="仿宋" w:hAnsi="仿宋" w:cs="仿宋" w:hint="eastAsia"/>
          <w:sz w:val="28"/>
          <w:szCs w:val="28"/>
        </w:rPr>
        <w:t>完善中小学教师准入和招聘制度。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适教善教的优秀人才进入教师队伍。按照中小学校领导人员管理暂行办法，明确任职条件和资格，规范选拔任用工作，激发办学治校活力。</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17.</w:t>
      </w:r>
      <w:r w:rsidRPr="00D65185">
        <w:rPr>
          <w:rFonts w:ascii="仿宋" w:eastAsia="仿宋" w:hAnsi="仿宋" w:cs="仿宋" w:hint="eastAsia"/>
          <w:sz w:val="28"/>
          <w:szCs w:val="28"/>
        </w:rPr>
        <w:t>深化中小学教师职称和考核评价制度改革。适当提高中小学中级、高级教师岗位比例，畅通教师职业发展通道。完善符合中小学特点的岗位管理制度，实现职称与教师聘用衔接。将中小学教师到乡村学校、薄弱学校任教</w:t>
      </w:r>
      <w:r w:rsidRPr="00D65185">
        <w:rPr>
          <w:rFonts w:ascii="仿宋" w:eastAsia="仿宋" w:hAnsi="仿宋" w:cs="仿宋"/>
          <w:sz w:val="28"/>
          <w:szCs w:val="28"/>
        </w:rPr>
        <w:t>1</w:t>
      </w:r>
      <w:r w:rsidRPr="00D65185">
        <w:rPr>
          <w:rFonts w:ascii="仿宋" w:eastAsia="仿宋" w:hAnsi="仿宋" w:cs="仿宋" w:hint="eastAsia"/>
          <w:sz w:val="28"/>
          <w:szCs w:val="28"/>
        </w:rPr>
        <w:t>年以上的经历作为申报高级教师职称和特级教师的必要条件。推行中小学校长职级制改革，拓展职业发展空间，促进校长队伍专业化建设。</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长考核评价，督促提高素质能力，完善优胜劣汰机制。</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18.</w:t>
      </w:r>
      <w:r w:rsidRPr="00D65185">
        <w:rPr>
          <w:rFonts w:ascii="仿宋" w:eastAsia="仿宋" w:hAnsi="仿宋" w:cs="仿宋" w:hint="eastAsia"/>
          <w:sz w:val="28"/>
          <w:szCs w:val="28"/>
        </w:rPr>
        <w:t>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型教师考核评价要充分体现技能水平和专业教学能力。</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19.</w:t>
      </w:r>
      <w:r w:rsidRPr="00D65185">
        <w:rPr>
          <w:rFonts w:ascii="仿宋" w:eastAsia="仿宋" w:hAnsi="仿宋" w:cs="仿宋" w:hint="eastAsia"/>
          <w:sz w:val="28"/>
          <w:szCs w:val="28"/>
        </w:rPr>
        <w:t>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准聘与长聘相结合，做到能上能下、能进能出。教育、人力资源社会保障等部门要加强职称评聘事中事后监管。深入推进高等学校教师考核评价制度改革，突出教育教学业绩和师德考核，将教授为本科生上课作为基本制度。坚持正确导向，规范高层次人才合理有序流动。</w:t>
      </w:r>
      <w:bookmarkStart w:id="0" w:name="_GoBack"/>
      <w:bookmarkEnd w:id="0"/>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b/>
          <w:bCs/>
          <w:sz w:val="28"/>
          <w:szCs w:val="28"/>
        </w:rPr>
        <w:t>五、不断提高地位待遇，真正让教师成为令人羡慕的职业</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20.</w:t>
      </w:r>
      <w:r w:rsidRPr="00D65185">
        <w:rPr>
          <w:rFonts w:ascii="仿宋" w:eastAsia="仿宋" w:hAnsi="仿宋" w:cs="仿宋" w:hint="eastAsia"/>
          <w:sz w:val="28"/>
          <w:szCs w:val="28"/>
        </w:rPr>
        <w:t>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21.</w:t>
      </w:r>
      <w:r w:rsidRPr="00D65185">
        <w:rPr>
          <w:rFonts w:ascii="仿宋" w:eastAsia="仿宋" w:hAnsi="仿宋" w:cs="仿宋" w:hint="eastAsia"/>
          <w:sz w:val="28"/>
          <w:szCs w:val="28"/>
        </w:rPr>
        <w:t>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22.</w:t>
      </w:r>
      <w:r w:rsidRPr="00D65185">
        <w:rPr>
          <w:rFonts w:ascii="仿宋" w:eastAsia="仿宋" w:hAnsi="仿宋" w:cs="仿宋" w:hint="eastAsia"/>
          <w:sz w:val="28"/>
          <w:szCs w:val="28"/>
        </w:rPr>
        <w:t>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23.</w:t>
      </w:r>
      <w:r w:rsidRPr="00D65185">
        <w:rPr>
          <w:rFonts w:ascii="仿宋" w:eastAsia="仿宋" w:hAnsi="仿宋" w:cs="仿宋" w:hint="eastAsia"/>
          <w:sz w:val="28"/>
          <w:szCs w:val="28"/>
        </w:rPr>
        <w:t>维护民办学校教师权益。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24.</w:t>
      </w:r>
      <w:r w:rsidRPr="00D65185">
        <w:rPr>
          <w:rFonts w:ascii="仿宋" w:eastAsia="仿宋" w:hAnsi="仿宋" w:cs="仿宋" w:hint="eastAsia"/>
          <w:sz w:val="28"/>
          <w:szCs w:val="28"/>
        </w:rPr>
        <w:t>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25.</w:t>
      </w:r>
      <w:r w:rsidRPr="00D65185">
        <w:rPr>
          <w:rFonts w:ascii="仿宋" w:eastAsia="仿宋" w:hAnsi="仿宋" w:cs="仿宋" w:hint="eastAsia"/>
          <w:sz w:val="28"/>
          <w:szCs w:val="28"/>
        </w:rPr>
        <w:t>提升教师社会地位。加大教师表彰力度。大力宣传教师中的“时代楷模”和“最美教师”。开展国家级教学名师、国家级教学成果奖评选表彰，重点奖励贡献突出的教学一线教师。做好特级教师评选，发挥引领作用。做好乡村学校从教</w:t>
      </w:r>
      <w:r w:rsidRPr="00D65185">
        <w:rPr>
          <w:rFonts w:ascii="仿宋" w:eastAsia="仿宋" w:hAnsi="仿宋" w:cs="仿宋"/>
          <w:sz w:val="28"/>
          <w:szCs w:val="28"/>
        </w:rPr>
        <w:t>30</w:t>
      </w:r>
      <w:r w:rsidRPr="00D65185">
        <w:rPr>
          <w:rFonts w:ascii="仿宋" w:eastAsia="仿宋" w:hAnsi="仿宋" w:cs="仿宋" w:hint="eastAsia"/>
          <w:sz w:val="28"/>
          <w:szCs w:val="28"/>
        </w:rPr>
        <w:t>年教师荣誉证书颁发工作。各地要按照国家有关规定，因地制宜开展多种形式的教师表彰奖励活动，并落实相关优待政策。鼓励社会团体、企事业单位、民间组织对教师出资奖励，开展尊师活动，营造尊师重教良好社会风尚。</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b/>
          <w:bCs/>
          <w:sz w:val="28"/>
          <w:szCs w:val="28"/>
        </w:rPr>
        <w:t>六、切实加强党的领导，全力确保政策举措落地见效</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26.</w:t>
      </w:r>
      <w:r w:rsidRPr="00D65185">
        <w:rPr>
          <w:rFonts w:ascii="仿宋" w:eastAsia="仿宋" w:hAnsi="仿宋" w:cs="仿宋" w:hint="eastAsia"/>
          <w:sz w:val="28"/>
          <w:szCs w:val="28"/>
        </w:rPr>
        <w:t>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整体抓质量、安全抓责任、保证抓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为重大决策提供支撑。</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sz w:val="28"/>
          <w:szCs w:val="28"/>
        </w:rPr>
        <w:t>27.</w:t>
      </w:r>
      <w:r w:rsidRPr="00D65185">
        <w:rPr>
          <w:rFonts w:ascii="仿宋" w:eastAsia="仿宋" w:hAnsi="仿宋" w:cs="仿宋" w:hint="eastAsia"/>
          <w:sz w:val="28"/>
          <w:szCs w:val="28"/>
        </w:rPr>
        <w:t>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w:t>
      </w:r>
    </w:p>
    <w:p w:rsidR="0044298A" w:rsidRPr="00D65185" w:rsidRDefault="0044298A" w:rsidP="00441152">
      <w:pPr>
        <w:ind w:firstLine="31680"/>
        <w:rPr>
          <w:rFonts w:ascii="仿宋" w:eastAsia="仿宋" w:hAnsi="仿宋" w:cs="Times New Roman"/>
          <w:sz w:val="28"/>
          <w:szCs w:val="28"/>
        </w:rPr>
      </w:pPr>
      <w:r w:rsidRPr="00D65185">
        <w:rPr>
          <w:rFonts w:ascii="仿宋" w:eastAsia="仿宋" w:hAnsi="仿宋" w:cs="仿宋" w:hint="eastAsia"/>
          <w:sz w:val="28"/>
          <w:szCs w:val="28"/>
        </w:rPr>
        <w:t>各级党委和政府要将教师队伍建设列入督查督导工作重点内容，并将结果作为党政领导班子和有关领导干部综合考核评价、奖惩任免的重要参考，确保各项政策措施全面落实到位，真正取得实效。</w:t>
      </w:r>
    </w:p>
    <w:p w:rsidR="0044298A" w:rsidRPr="00D65185" w:rsidRDefault="0044298A" w:rsidP="00D65185">
      <w:pPr>
        <w:ind w:firstLineChars="0" w:firstLine="0"/>
        <w:rPr>
          <w:rFonts w:cs="Times New Roman"/>
        </w:rPr>
      </w:pPr>
    </w:p>
    <w:sectPr w:rsidR="0044298A" w:rsidRPr="00D65185" w:rsidSect="00BD0623">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98A" w:rsidRDefault="0044298A" w:rsidP="00096E98">
      <w:pPr>
        <w:spacing w:line="240" w:lineRule="auto"/>
        <w:ind w:firstLine="31680"/>
        <w:rPr>
          <w:rFonts w:cs="Times New Roman"/>
        </w:rPr>
      </w:pPr>
      <w:r>
        <w:rPr>
          <w:rFonts w:cs="Times New Roman"/>
        </w:rPr>
        <w:separator/>
      </w:r>
    </w:p>
  </w:endnote>
  <w:endnote w:type="continuationSeparator" w:id="0">
    <w:p w:rsidR="0044298A" w:rsidRDefault="0044298A" w:rsidP="00096E98">
      <w:pPr>
        <w:spacing w:line="240" w:lineRule="auto"/>
        <w:ind w:firstLine="3168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98A" w:rsidRDefault="0044298A" w:rsidP="00096E98">
    <w:pPr>
      <w:pStyle w:val="Footer"/>
      <w:ind w:firstLine="3168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98A" w:rsidRDefault="0044298A" w:rsidP="00096E98">
      <w:pPr>
        <w:spacing w:line="240" w:lineRule="auto"/>
        <w:ind w:firstLine="31680"/>
        <w:rPr>
          <w:rFonts w:cs="Times New Roman"/>
        </w:rPr>
      </w:pPr>
      <w:r>
        <w:rPr>
          <w:rFonts w:cs="Times New Roman"/>
        </w:rPr>
        <w:separator/>
      </w:r>
    </w:p>
  </w:footnote>
  <w:footnote w:type="continuationSeparator" w:id="0">
    <w:p w:rsidR="0044298A" w:rsidRDefault="0044298A" w:rsidP="00096E98">
      <w:pPr>
        <w:spacing w:line="240" w:lineRule="auto"/>
        <w:ind w:firstLine="31680"/>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98A" w:rsidRDefault="0044298A" w:rsidP="00096E98">
    <w:pPr>
      <w:pStyle w:val="Header"/>
      <w:ind w:firstLine="31680"/>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14F"/>
    <w:rsid w:val="00096E98"/>
    <w:rsid w:val="00121A5C"/>
    <w:rsid w:val="00344CB6"/>
    <w:rsid w:val="003F42B4"/>
    <w:rsid w:val="00441152"/>
    <w:rsid w:val="0044298A"/>
    <w:rsid w:val="00592B11"/>
    <w:rsid w:val="0078052F"/>
    <w:rsid w:val="007949F4"/>
    <w:rsid w:val="00832E25"/>
    <w:rsid w:val="00BD0623"/>
    <w:rsid w:val="00C2514F"/>
    <w:rsid w:val="00CE2225"/>
    <w:rsid w:val="00D6518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623"/>
    <w:pPr>
      <w:spacing w:line="360" w:lineRule="auto"/>
      <w:ind w:firstLineChars="200" w:firstLine="20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44CB6"/>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locked/>
    <w:rsid w:val="00344CB6"/>
    <w:rPr>
      <w:sz w:val="18"/>
      <w:szCs w:val="18"/>
    </w:rPr>
  </w:style>
  <w:style w:type="paragraph" w:styleId="Footer">
    <w:name w:val="footer"/>
    <w:basedOn w:val="Normal"/>
    <w:link w:val="FooterChar"/>
    <w:uiPriority w:val="99"/>
    <w:rsid w:val="00344CB6"/>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locked/>
    <w:rsid w:val="00344CB6"/>
    <w:rPr>
      <w:sz w:val="18"/>
      <w:szCs w:val="18"/>
    </w:rPr>
  </w:style>
</w:styles>
</file>

<file path=word/webSettings.xml><?xml version="1.0" encoding="utf-8"?>
<w:webSettings xmlns:r="http://schemas.openxmlformats.org/officeDocument/2006/relationships" xmlns:w="http://schemas.openxmlformats.org/wordprocessingml/2006/main">
  <w:divs>
    <w:div w:id="7000104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17</Pages>
  <Words>1476</Words>
  <Characters>8415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吴红光</cp:lastModifiedBy>
  <cp:revision>7</cp:revision>
  <dcterms:created xsi:type="dcterms:W3CDTF">2018-02-28T00:51:00Z</dcterms:created>
  <dcterms:modified xsi:type="dcterms:W3CDTF">2018-11-20T01:16:00Z</dcterms:modified>
</cp:coreProperties>
</file>